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495"/>
        <w:gridCol w:w="5797"/>
      </w:tblGrid>
      <w:tr w:rsidR="00153206" w:rsidRPr="0087149B" w:rsidTr="00F67CF9">
        <w:trPr>
          <w:trHeight w:val="440"/>
          <w:tblHeader/>
        </w:trPr>
        <w:tc>
          <w:tcPr>
            <w:tcW w:w="0" w:type="auto"/>
            <w:shd w:val="clear" w:color="auto" w:fill="8FDAFF"/>
            <w:vAlign w:val="center"/>
          </w:tcPr>
          <w:p w:rsidR="00153206" w:rsidRPr="0087149B" w:rsidRDefault="00153206" w:rsidP="00F67CF9">
            <w:pPr>
              <w:jc w:val="center"/>
              <w:rPr>
                <w:rFonts w:ascii="Calibri" w:hAnsi="Calibri" w:cs="Calibri"/>
                <w:b/>
                <w:bCs/>
                <w:smallCaps/>
                <w:sz w:val="22"/>
                <w:szCs w:val="22"/>
              </w:rPr>
            </w:pPr>
            <w:bookmarkStart w:id="0" w:name="_GoBack"/>
            <w:bookmarkEnd w:id="0"/>
            <w:r w:rsidRPr="0087149B">
              <w:rPr>
                <w:rFonts w:ascii="Calibri" w:hAnsi="Calibri" w:cs="Calibri"/>
                <w:b/>
                <w:bCs/>
                <w:smallCaps/>
                <w:sz w:val="22"/>
                <w:szCs w:val="22"/>
              </w:rPr>
              <w:t>Agenda Item</w:t>
            </w:r>
          </w:p>
        </w:tc>
        <w:tc>
          <w:tcPr>
            <w:tcW w:w="0" w:type="auto"/>
            <w:shd w:val="clear" w:color="auto" w:fill="8FDAFF"/>
            <w:vAlign w:val="center"/>
          </w:tcPr>
          <w:p w:rsidR="00153206" w:rsidRPr="0087149B" w:rsidRDefault="00153206" w:rsidP="00F67CF9">
            <w:pPr>
              <w:jc w:val="center"/>
              <w:rPr>
                <w:rFonts w:ascii="Calibri" w:hAnsi="Calibri" w:cs="Calibri"/>
                <w:b/>
                <w:bCs/>
                <w:smallCaps/>
                <w:sz w:val="22"/>
                <w:szCs w:val="22"/>
              </w:rPr>
            </w:pPr>
            <w:r w:rsidRPr="0087149B">
              <w:rPr>
                <w:rFonts w:ascii="Calibri" w:hAnsi="Calibri" w:cs="Calibri"/>
                <w:b/>
                <w:bCs/>
                <w:smallCaps/>
                <w:sz w:val="22"/>
                <w:szCs w:val="22"/>
              </w:rPr>
              <w:t>Discussion</w:t>
            </w:r>
          </w:p>
        </w:tc>
        <w:tc>
          <w:tcPr>
            <w:tcW w:w="0" w:type="auto"/>
            <w:shd w:val="clear" w:color="auto" w:fill="8FDAFF"/>
            <w:vAlign w:val="center"/>
          </w:tcPr>
          <w:p w:rsidR="00153206" w:rsidRPr="0087149B" w:rsidRDefault="00153206" w:rsidP="00F67CF9">
            <w:pPr>
              <w:jc w:val="center"/>
              <w:rPr>
                <w:rFonts w:ascii="Calibri" w:hAnsi="Calibri" w:cs="Calibri"/>
                <w:b/>
                <w:bCs/>
                <w:smallCaps/>
                <w:sz w:val="22"/>
                <w:szCs w:val="22"/>
              </w:rPr>
            </w:pPr>
            <w:r w:rsidRPr="0087149B">
              <w:rPr>
                <w:rFonts w:ascii="Calibri" w:hAnsi="Calibri" w:cs="Calibri"/>
                <w:b/>
                <w:bCs/>
                <w:smallCaps/>
                <w:sz w:val="22"/>
                <w:szCs w:val="22"/>
              </w:rPr>
              <w:t>Outcome/follow-up</w:t>
            </w:r>
          </w:p>
        </w:tc>
      </w:tr>
      <w:tr w:rsidR="006F53EA" w:rsidRPr="001146A1" w:rsidTr="00F67CF9">
        <w:tc>
          <w:tcPr>
            <w:tcW w:w="0" w:type="auto"/>
            <w:shd w:val="clear" w:color="auto" w:fill="auto"/>
          </w:tcPr>
          <w:p w:rsidR="006F53EA" w:rsidRDefault="006F53EA" w:rsidP="00F67CF9">
            <w:pPr>
              <w:rPr>
                <w:rFonts w:ascii="Calibri" w:hAnsi="Calibri" w:cs="Calibri"/>
                <w:bCs/>
                <w:sz w:val="22"/>
                <w:szCs w:val="22"/>
              </w:rPr>
            </w:pPr>
            <w:r w:rsidRPr="00CD5E10">
              <w:rPr>
                <w:rFonts w:ascii="Calibri" w:hAnsi="Calibri" w:cs="Calibri"/>
                <w:bCs/>
                <w:sz w:val="22"/>
                <w:szCs w:val="22"/>
              </w:rPr>
              <w:t>Meeting Attendees:</w:t>
            </w:r>
          </w:p>
        </w:tc>
        <w:tc>
          <w:tcPr>
            <w:tcW w:w="0" w:type="auto"/>
            <w:gridSpan w:val="2"/>
            <w:shd w:val="clear" w:color="auto" w:fill="auto"/>
          </w:tcPr>
          <w:p w:rsidR="006F53EA" w:rsidRPr="001146A1" w:rsidRDefault="00CD5E10" w:rsidP="00F67CF9">
            <w:pPr>
              <w:rPr>
                <w:rFonts w:ascii="Calibri" w:hAnsi="Calibri" w:cs="Calibri"/>
                <w:bCs/>
                <w:sz w:val="22"/>
                <w:szCs w:val="22"/>
              </w:rPr>
            </w:pPr>
            <w:r>
              <w:rPr>
                <w:rFonts w:ascii="Calibri" w:hAnsi="Calibri" w:cs="Calibri"/>
                <w:bCs/>
                <w:sz w:val="22"/>
                <w:szCs w:val="22"/>
              </w:rPr>
              <w:t xml:space="preserve">Sara Alameddine, Elizabeth Cayson, Lauren Ellis, Florence French, Abby Goodwin, Siobhan Gross, Alyssa </w:t>
            </w:r>
            <w:proofErr w:type="spellStart"/>
            <w:r>
              <w:rPr>
                <w:rFonts w:ascii="Calibri" w:hAnsi="Calibri" w:cs="Calibri"/>
                <w:bCs/>
                <w:sz w:val="22"/>
                <w:szCs w:val="22"/>
              </w:rPr>
              <w:t>Handeland</w:t>
            </w:r>
            <w:proofErr w:type="spellEnd"/>
            <w:r>
              <w:rPr>
                <w:rFonts w:ascii="Calibri" w:hAnsi="Calibri" w:cs="Calibri"/>
                <w:bCs/>
                <w:sz w:val="22"/>
                <w:szCs w:val="22"/>
              </w:rPr>
              <w:t xml:space="preserve">, Karen Harwood, Quinn Hayes, Gloria Marquez, Antonella Martino, Robin Nierman, Michael Rizzo, Carol Rodriguez, </w:t>
            </w:r>
            <w:r w:rsidRPr="00CD5E10">
              <w:rPr>
                <w:rFonts w:ascii="Calibri" w:hAnsi="Calibri" w:cs="Calibri"/>
                <w:bCs/>
                <w:sz w:val="22"/>
                <w:szCs w:val="22"/>
              </w:rPr>
              <w:t>Milagros Rodriguez</w:t>
            </w:r>
            <w:r>
              <w:rPr>
                <w:rFonts w:ascii="Calibri" w:hAnsi="Calibri" w:cs="Calibri"/>
                <w:bCs/>
                <w:sz w:val="22"/>
                <w:szCs w:val="22"/>
              </w:rPr>
              <w:t xml:space="preserve">, Zack Sharp, Marge Sullivan, Kristal Taylor, Fernando Vazquez, Bradley Wiener, Diane Williams, </w:t>
            </w:r>
          </w:p>
        </w:tc>
      </w:tr>
      <w:tr w:rsidR="00153206" w:rsidRPr="0087149B" w:rsidTr="00F67CF9">
        <w:tc>
          <w:tcPr>
            <w:tcW w:w="0" w:type="auto"/>
            <w:shd w:val="clear" w:color="auto" w:fill="auto"/>
          </w:tcPr>
          <w:p w:rsidR="00E86862" w:rsidRDefault="008F19D2" w:rsidP="00F67CF9">
            <w:pPr>
              <w:rPr>
                <w:rFonts w:ascii="Calibri" w:hAnsi="Calibri" w:cs="Calibri"/>
                <w:bCs/>
                <w:sz w:val="22"/>
                <w:szCs w:val="22"/>
              </w:rPr>
            </w:pPr>
            <w:r>
              <w:rPr>
                <w:rFonts w:ascii="Calibri" w:hAnsi="Calibri" w:cs="Calibri"/>
                <w:bCs/>
                <w:sz w:val="22"/>
                <w:szCs w:val="22"/>
              </w:rPr>
              <w:t>Welcome and</w:t>
            </w:r>
            <w:r w:rsidR="00D34868">
              <w:rPr>
                <w:rFonts w:ascii="Calibri" w:hAnsi="Calibri" w:cs="Calibri"/>
                <w:bCs/>
                <w:sz w:val="22"/>
                <w:szCs w:val="22"/>
              </w:rPr>
              <w:t xml:space="preserve"> </w:t>
            </w:r>
            <w:r>
              <w:rPr>
                <w:rFonts w:ascii="Calibri" w:hAnsi="Calibri" w:cs="Calibri"/>
                <w:bCs/>
                <w:sz w:val="22"/>
                <w:szCs w:val="22"/>
              </w:rPr>
              <w:t>Introductions</w:t>
            </w:r>
            <w:r w:rsidR="00D34868">
              <w:rPr>
                <w:rFonts w:ascii="Calibri" w:hAnsi="Calibri" w:cs="Calibri"/>
                <w:bCs/>
                <w:sz w:val="22"/>
                <w:szCs w:val="22"/>
              </w:rPr>
              <w:t>:</w:t>
            </w:r>
          </w:p>
          <w:p w:rsidR="00D808BB" w:rsidRPr="0087149B" w:rsidRDefault="00D34868" w:rsidP="00F67CF9">
            <w:pPr>
              <w:rPr>
                <w:rFonts w:ascii="Calibri" w:hAnsi="Calibri" w:cs="Calibri"/>
                <w:bCs/>
                <w:sz w:val="22"/>
                <w:szCs w:val="22"/>
              </w:rPr>
            </w:pPr>
            <w:r>
              <w:rPr>
                <w:rFonts w:ascii="Calibri" w:hAnsi="Calibri" w:cs="Calibri"/>
                <w:bCs/>
                <w:sz w:val="22"/>
                <w:szCs w:val="22"/>
              </w:rPr>
              <w:t>Carol Rodriguez</w:t>
            </w:r>
          </w:p>
        </w:tc>
        <w:tc>
          <w:tcPr>
            <w:tcW w:w="0" w:type="auto"/>
            <w:shd w:val="clear" w:color="auto" w:fill="auto"/>
          </w:tcPr>
          <w:p w:rsidR="00D56ADE" w:rsidRPr="00F90064" w:rsidRDefault="008F19D2" w:rsidP="00F67CF9">
            <w:pPr>
              <w:spacing w:before="120" w:after="120"/>
              <w:rPr>
                <w:rFonts w:ascii="Calibri" w:hAnsi="Calibri" w:cs="Calibri"/>
                <w:bCs/>
                <w:sz w:val="22"/>
                <w:szCs w:val="22"/>
              </w:rPr>
            </w:pPr>
            <w:r>
              <w:rPr>
                <w:rFonts w:ascii="Calibri" w:hAnsi="Calibri" w:cs="Calibri"/>
                <w:bCs/>
                <w:sz w:val="22"/>
                <w:szCs w:val="22"/>
              </w:rPr>
              <w:t xml:space="preserve">Chair, </w:t>
            </w:r>
            <w:r w:rsidR="00D34868">
              <w:rPr>
                <w:rFonts w:ascii="Calibri" w:hAnsi="Calibri" w:cs="Calibri"/>
                <w:bCs/>
                <w:sz w:val="22"/>
                <w:szCs w:val="22"/>
              </w:rPr>
              <w:t>Carol Rodriguez</w:t>
            </w:r>
            <w:r>
              <w:rPr>
                <w:rFonts w:ascii="Calibri" w:hAnsi="Calibri" w:cs="Calibri"/>
                <w:bCs/>
                <w:sz w:val="22"/>
                <w:szCs w:val="22"/>
              </w:rPr>
              <w:t xml:space="preserve"> called the meeting to order and asked all atte</w:t>
            </w:r>
            <w:r w:rsidR="00D34868">
              <w:rPr>
                <w:rFonts w:ascii="Calibri" w:hAnsi="Calibri" w:cs="Calibri"/>
                <w:bCs/>
                <w:sz w:val="22"/>
                <w:szCs w:val="22"/>
              </w:rPr>
              <w:t xml:space="preserve">ndees to introduce themselves. </w:t>
            </w:r>
          </w:p>
        </w:tc>
        <w:tc>
          <w:tcPr>
            <w:tcW w:w="0" w:type="auto"/>
            <w:shd w:val="clear" w:color="auto" w:fill="auto"/>
          </w:tcPr>
          <w:p w:rsidR="00D30C14" w:rsidRPr="0087149B" w:rsidRDefault="00656E0A" w:rsidP="00F67CF9">
            <w:pPr>
              <w:rPr>
                <w:rFonts w:ascii="Calibri" w:hAnsi="Calibri" w:cs="Calibri"/>
                <w:bCs/>
                <w:sz w:val="22"/>
                <w:szCs w:val="22"/>
              </w:rPr>
            </w:pPr>
            <w:r>
              <w:rPr>
                <w:rFonts w:ascii="Calibri" w:hAnsi="Calibri" w:cs="Calibri"/>
                <w:bCs/>
                <w:sz w:val="22"/>
                <w:szCs w:val="22"/>
              </w:rPr>
              <w:t>N</w:t>
            </w:r>
            <w:r w:rsidR="00D34868">
              <w:rPr>
                <w:rFonts w:ascii="Calibri" w:hAnsi="Calibri" w:cs="Calibri"/>
                <w:bCs/>
                <w:sz w:val="22"/>
                <w:szCs w:val="22"/>
              </w:rPr>
              <w:t>/</w:t>
            </w:r>
            <w:r>
              <w:rPr>
                <w:rFonts w:ascii="Calibri" w:hAnsi="Calibri" w:cs="Calibri"/>
                <w:bCs/>
                <w:sz w:val="22"/>
                <w:szCs w:val="22"/>
              </w:rPr>
              <w:t>A</w:t>
            </w:r>
          </w:p>
        </w:tc>
      </w:tr>
      <w:tr w:rsidR="00656E0A" w:rsidRPr="0087149B" w:rsidTr="00F67CF9">
        <w:tc>
          <w:tcPr>
            <w:tcW w:w="0" w:type="auto"/>
            <w:shd w:val="clear" w:color="auto" w:fill="auto"/>
          </w:tcPr>
          <w:p w:rsidR="00656E0A" w:rsidRDefault="00D34868" w:rsidP="00F67CF9">
            <w:pPr>
              <w:rPr>
                <w:rFonts w:ascii="Calibri" w:hAnsi="Calibri" w:cs="Calibri"/>
                <w:bCs/>
                <w:sz w:val="22"/>
                <w:szCs w:val="22"/>
              </w:rPr>
            </w:pPr>
            <w:r>
              <w:rPr>
                <w:rFonts w:ascii="Calibri" w:hAnsi="Calibri" w:cs="Calibri"/>
                <w:bCs/>
                <w:sz w:val="22"/>
                <w:szCs w:val="22"/>
              </w:rPr>
              <w:t>Introduction of New Members:</w:t>
            </w:r>
          </w:p>
          <w:p w:rsidR="00950981" w:rsidRDefault="00D34868" w:rsidP="00F67CF9">
            <w:pPr>
              <w:rPr>
                <w:rFonts w:ascii="Calibri" w:hAnsi="Calibri" w:cs="Calibri"/>
                <w:bCs/>
                <w:sz w:val="22"/>
                <w:szCs w:val="22"/>
              </w:rPr>
            </w:pPr>
            <w:proofErr w:type="spellStart"/>
            <w:r>
              <w:rPr>
                <w:rFonts w:ascii="Calibri" w:hAnsi="Calibri" w:cs="Calibri"/>
                <w:bCs/>
                <w:sz w:val="22"/>
                <w:szCs w:val="22"/>
              </w:rPr>
              <w:t>Jezabel</w:t>
            </w:r>
            <w:proofErr w:type="spellEnd"/>
            <w:r>
              <w:rPr>
                <w:rFonts w:ascii="Calibri" w:hAnsi="Calibri" w:cs="Calibri"/>
                <w:bCs/>
                <w:sz w:val="22"/>
                <w:szCs w:val="22"/>
              </w:rPr>
              <w:t xml:space="preserve"> </w:t>
            </w:r>
            <w:proofErr w:type="spellStart"/>
            <w:r>
              <w:rPr>
                <w:rFonts w:ascii="Calibri" w:hAnsi="Calibri" w:cs="Calibri"/>
                <w:bCs/>
                <w:sz w:val="22"/>
                <w:szCs w:val="22"/>
              </w:rPr>
              <w:t>Maisonet</w:t>
            </w:r>
            <w:proofErr w:type="spellEnd"/>
          </w:p>
        </w:tc>
        <w:tc>
          <w:tcPr>
            <w:tcW w:w="0" w:type="auto"/>
            <w:shd w:val="clear" w:color="auto" w:fill="auto"/>
          </w:tcPr>
          <w:p w:rsidR="00950981" w:rsidRDefault="00D34868" w:rsidP="00CD5E10">
            <w:pPr>
              <w:spacing w:after="120"/>
              <w:rPr>
                <w:rFonts w:ascii="Calibri" w:hAnsi="Calibri" w:cs="Calibri"/>
                <w:bCs/>
                <w:sz w:val="22"/>
                <w:szCs w:val="22"/>
              </w:rPr>
            </w:pPr>
            <w:r>
              <w:rPr>
                <w:rFonts w:ascii="Calibri" w:hAnsi="Calibri" w:cs="Calibri"/>
                <w:bCs/>
                <w:sz w:val="22"/>
                <w:szCs w:val="22"/>
              </w:rPr>
              <w:t xml:space="preserve">Membership Chair, </w:t>
            </w:r>
            <w:proofErr w:type="spellStart"/>
            <w:r>
              <w:rPr>
                <w:rFonts w:ascii="Calibri" w:hAnsi="Calibri" w:cs="Calibri"/>
                <w:bCs/>
                <w:sz w:val="22"/>
                <w:szCs w:val="22"/>
              </w:rPr>
              <w:t>Jezabel</w:t>
            </w:r>
            <w:proofErr w:type="spellEnd"/>
            <w:r>
              <w:rPr>
                <w:rFonts w:ascii="Calibri" w:hAnsi="Calibri" w:cs="Calibri"/>
                <w:bCs/>
                <w:sz w:val="22"/>
                <w:szCs w:val="22"/>
              </w:rPr>
              <w:t xml:space="preserve"> </w:t>
            </w:r>
            <w:proofErr w:type="spellStart"/>
            <w:r>
              <w:rPr>
                <w:rFonts w:ascii="Calibri" w:hAnsi="Calibri" w:cs="Calibri"/>
                <w:bCs/>
                <w:sz w:val="22"/>
                <w:szCs w:val="22"/>
              </w:rPr>
              <w:t>Maisonet</w:t>
            </w:r>
            <w:proofErr w:type="spellEnd"/>
            <w:r>
              <w:rPr>
                <w:rFonts w:ascii="Calibri" w:hAnsi="Calibri" w:cs="Calibri"/>
                <w:bCs/>
                <w:sz w:val="22"/>
                <w:szCs w:val="22"/>
              </w:rPr>
              <w:t>, announced ten new members of the Coalition</w:t>
            </w:r>
            <w:r w:rsidR="00CD5E10">
              <w:rPr>
                <w:rFonts w:ascii="Calibri" w:hAnsi="Calibri" w:cs="Calibri"/>
                <w:bCs/>
                <w:sz w:val="22"/>
                <w:szCs w:val="22"/>
              </w:rPr>
              <w:t xml:space="preserve">: Ron Bazil, Carrie Browne, Lauren Ellis, </w:t>
            </w:r>
            <w:proofErr w:type="spellStart"/>
            <w:r w:rsidR="00CD5E10">
              <w:rPr>
                <w:rFonts w:ascii="Calibri" w:hAnsi="Calibri" w:cs="Calibri"/>
                <w:bCs/>
                <w:sz w:val="22"/>
                <w:szCs w:val="22"/>
              </w:rPr>
              <w:t>Carlye</w:t>
            </w:r>
            <w:proofErr w:type="spellEnd"/>
            <w:r w:rsidR="00CD5E10">
              <w:rPr>
                <w:rFonts w:ascii="Calibri" w:hAnsi="Calibri" w:cs="Calibri"/>
                <w:bCs/>
                <w:sz w:val="22"/>
                <w:szCs w:val="22"/>
              </w:rPr>
              <w:t xml:space="preserve"> </w:t>
            </w:r>
            <w:proofErr w:type="spellStart"/>
            <w:r w:rsidR="00CD5E10">
              <w:rPr>
                <w:rFonts w:ascii="Calibri" w:hAnsi="Calibri" w:cs="Calibri"/>
                <w:bCs/>
                <w:sz w:val="22"/>
                <w:szCs w:val="22"/>
              </w:rPr>
              <w:t>Fabrikant</w:t>
            </w:r>
            <w:proofErr w:type="spellEnd"/>
            <w:r w:rsidR="00CD5E10">
              <w:rPr>
                <w:rFonts w:ascii="Calibri" w:hAnsi="Calibri" w:cs="Calibri"/>
                <w:bCs/>
                <w:sz w:val="22"/>
                <w:szCs w:val="22"/>
              </w:rPr>
              <w:t xml:space="preserve">, Sabeen Faquir, </w:t>
            </w:r>
            <w:proofErr w:type="spellStart"/>
            <w:r w:rsidR="00CD5E10">
              <w:rPr>
                <w:rFonts w:ascii="Calibri" w:hAnsi="Calibri" w:cs="Calibri"/>
                <w:bCs/>
                <w:sz w:val="22"/>
                <w:szCs w:val="22"/>
              </w:rPr>
              <w:t>Deyanira</w:t>
            </w:r>
            <w:proofErr w:type="spellEnd"/>
            <w:r w:rsidR="00CD5E10">
              <w:rPr>
                <w:rFonts w:ascii="Calibri" w:hAnsi="Calibri" w:cs="Calibri"/>
                <w:bCs/>
                <w:sz w:val="22"/>
                <w:szCs w:val="22"/>
              </w:rPr>
              <w:t xml:space="preserve"> Franklin, Jacqueline Frost, Neda </w:t>
            </w:r>
            <w:proofErr w:type="spellStart"/>
            <w:r w:rsidR="00CD5E10">
              <w:rPr>
                <w:rFonts w:ascii="Calibri" w:hAnsi="Calibri" w:cs="Calibri"/>
                <w:bCs/>
                <w:sz w:val="22"/>
                <w:szCs w:val="22"/>
              </w:rPr>
              <w:t>Rabeti</w:t>
            </w:r>
            <w:proofErr w:type="spellEnd"/>
            <w:r w:rsidR="00CD5E10">
              <w:rPr>
                <w:rFonts w:ascii="Calibri" w:hAnsi="Calibri" w:cs="Calibri"/>
                <w:bCs/>
                <w:sz w:val="22"/>
                <w:szCs w:val="22"/>
              </w:rPr>
              <w:t>, Cynthia Trager, and Allison Travis.</w:t>
            </w:r>
            <w:r>
              <w:rPr>
                <w:rFonts w:ascii="Calibri" w:hAnsi="Calibri" w:cs="Calibri"/>
                <w:bCs/>
                <w:sz w:val="22"/>
                <w:szCs w:val="22"/>
              </w:rPr>
              <w:t xml:space="preserve"> Following update of the membership roster, there are now 42 active members. The updated membership directory was distributed and is also available on the Coalition website.</w:t>
            </w:r>
          </w:p>
        </w:tc>
        <w:tc>
          <w:tcPr>
            <w:tcW w:w="0" w:type="auto"/>
            <w:shd w:val="clear" w:color="auto" w:fill="auto"/>
          </w:tcPr>
          <w:p w:rsidR="00656E0A" w:rsidRDefault="00656E0A" w:rsidP="00F67CF9">
            <w:pPr>
              <w:spacing w:after="120"/>
              <w:rPr>
                <w:rFonts w:ascii="Calibri" w:hAnsi="Calibri" w:cs="Calibri"/>
                <w:bCs/>
                <w:sz w:val="22"/>
                <w:szCs w:val="22"/>
              </w:rPr>
            </w:pPr>
            <w:r>
              <w:rPr>
                <w:rFonts w:ascii="Calibri" w:hAnsi="Calibri" w:cs="Calibri"/>
                <w:bCs/>
                <w:sz w:val="22"/>
                <w:szCs w:val="22"/>
              </w:rPr>
              <w:t>Our membership application is available on our website on the following link:</w:t>
            </w:r>
          </w:p>
          <w:p w:rsidR="00656E0A" w:rsidRDefault="00DF7824" w:rsidP="00F67CF9">
            <w:pPr>
              <w:spacing w:after="120"/>
              <w:rPr>
                <w:rFonts w:ascii="Calibri" w:hAnsi="Calibri" w:cs="Calibri"/>
                <w:bCs/>
                <w:sz w:val="22"/>
                <w:szCs w:val="22"/>
              </w:rPr>
            </w:pPr>
            <w:hyperlink r:id="rId9" w:history="1">
              <w:r w:rsidR="00656E0A" w:rsidRPr="00A25530">
                <w:rPr>
                  <w:rStyle w:val="Hyperlink"/>
                  <w:rFonts w:ascii="Calibri" w:hAnsi="Calibri" w:cs="Calibri"/>
                  <w:bCs/>
                  <w:sz w:val="22"/>
                  <w:szCs w:val="22"/>
                </w:rPr>
                <w:t>http://www.diabetescoalitionpbc.org/qualifications-for-membership/</w:t>
              </w:r>
            </w:hyperlink>
          </w:p>
        </w:tc>
      </w:tr>
      <w:tr w:rsidR="00153206" w:rsidRPr="0087149B" w:rsidTr="00F67CF9">
        <w:tc>
          <w:tcPr>
            <w:tcW w:w="0" w:type="auto"/>
            <w:shd w:val="clear" w:color="auto" w:fill="auto"/>
          </w:tcPr>
          <w:p w:rsidR="00E86862" w:rsidRDefault="00E416D0" w:rsidP="00F67CF9">
            <w:pPr>
              <w:rPr>
                <w:rFonts w:ascii="Calibri" w:hAnsi="Calibri" w:cs="Calibri"/>
                <w:bCs/>
                <w:sz w:val="22"/>
                <w:szCs w:val="22"/>
              </w:rPr>
            </w:pPr>
            <w:r>
              <w:rPr>
                <w:rFonts w:ascii="Calibri" w:hAnsi="Calibri" w:cs="Calibri"/>
                <w:bCs/>
                <w:sz w:val="22"/>
                <w:szCs w:val="22"/>
              </w:rPr>
              <w:t xml:space="preserve">Approval of </w:t>
            </w:r>
            <w:r w:rsidR="00D34868">
              <w:rPr>
                <w:rFonts w:ascii="Calibri" w:hAnsi="Calibri" w:cs="Calibri"/>
                <w:bCs/>
                <w:sz w:val="22"/>
                <w:szCs w:val="22"/>
              </w:rPr>
              <w:t>July</w:t>
            </w:r>
            <w:r w:rsidR="00F90064">
              <w:rPr>
                <w:rFonts w:ascii="Calibri" w:hAnsi="Calibri" w:cs="Calibri"/>
                <w:bCs/>
                <w:sz w:val="22"/>
                <w:szCs w:val="22"/>
              </w:rPr>
              <w:t xml:space="preserve"> 17</w:t>
            </w:r>
            <w:r>
              <w:rPr>
                <w:rFonts w:ascii="Calibri" w:hAnsi="Calibri" w:cs="Calibri"/>
                <w:bCs/>
                <w:sz w:val="22"/>
                <w:szCs w:val="22"/>
              </w:rPr>
              <w:t xml:space="preserve"> minutes</w:t>
            </w:r>
            <w:r w:rsidR="00D34868">
              <w:rPr>
                <w:rFonts w:ascii="Calibri" w:hAnsi="Calibri" w:cs="Calibri"/>
                <w:bCs/>
                <w:sz w:val="22"/>
                <w:szCs w:val="22"/>
              </w:rPr>
              <w:t>:</w:t>
            </w:r>
          </w:p>
          <w:p w:rsidR="00572FBC" w:rsidRPr="0087149B" w:rsidRDefault="00D34868" w:rsidP="00F67CF9">
            <w:pPr>
              <w:rPr>
                <w:rFonts w:ascii="Calibri" w:hAnsi="Calibri" w:cs="Calibri"/>
                <w:bCs/>
                <w:sz w:val="22"/>
                <w:szCs w:val="22"/>
              </w:rPr>
            </w:pPr>
            <w:r>
              <w:rPr>
                <w:rFonts w:ascii="Calibri" w:hAnsi="Calibri" w:cs="Calibri"/>
                <w:bCs/>
                <w:sz w:val="22"/>
                <w:szCs w:val="22"/>
              </w:rPr>
              <w:t>Carol Rodriguez</w:t>
            </w:r>
          </w:p>
        </w:tc>
        <w:tc>
          <w:tcPr>
            <w:tcW w:w="0" w:type="auto"/>
            <w:shd w:val="clear" w:color="auto" w:fill="auto"/>
          </w:tcPr>
          <w:p w:rsidR="00E416D0" w:rsidRPr="0087149B" w:rsidRDefault="00D34868" w:rsidP="00F67CF9">
            <w:pPr>
              <w:spacing w:after="120"/>
              <w:rPr>
                <w:rFonts w:ascii="Calibri" w:hAnsi="Calibri" w:cs="Calibri"/>
                <w:bCs/>
                <w:sz w:val="22"/>
                <w:szCs w:val="22"/>
              </w:rPr>
            </w:pPr>
            <w:r>
              <w:rPr>
                <w:rFonts w:ascii="Calibri" w:hAnsi="Calibri" w:cs="Calibri"/>
                <w:bCs/>
                <w:sz w:val="22"/>
                <w:szCs w:val="22"/>
              </w:rPr>
              <w:t>Carol</w:t>
            </w:r>
            <w:r w:rsidR="00656E0A">
              <w:rPr>
                <w:rFonts w:ascii="Calibri" w:hAnsi="Calibri" w:cs="Calibri"/>
                <w:bCs/>
                <w:sz w:val="22"/>
                <w:szCs w:val="22"/>
              </w:rPr>
              <w:t xml:space="preserve"> asked the group to review the </w:t>
            </w:r>
            <w:r>
              <w:rPr>
                <w:rFonts w:ascii="Calibri" w:hAnsi="Calibri" w:cs="Calibri"/>
                <w:bCs/>
                <w:sz w:val="22"/>
                <w:szCs w:val="22"/>
              </w:rPr>
              <w:t>July</w:t>
            </w:r>
            <w:r w:rsidR="00656E0A">
              <w:rPr>
                <w:rFonts w:ascii="Calibri" w:hAnsi="Calibri" w:cs="Calibri"/>
                <w:bCs/>
                <w:sz w:val="22"/>
                <w:szCs w:val="22"/>
              </w:rPr>
              <w:t xml:space="preserve"> 17 minutes.  </w:t>
            </w:r>
            <w:r w:rsidR="00F90064">
              <w:rPr>
                <w:rFonts w:ascii="Calibri" w:hAnsi="Calibri" w:cs="Calibri"/>
                <w:bCs/>
                <w:sz w:val="22"/>
                <w:szCs w:val="22"/>
              </w:rPr>
              <w:t>No r</w:t>
            </w:r>
            <w:r w:rsidR="00E416D0">
              <w:rPr>
                <w:rFonts w:ascii="Calibri" w:hAnsi="Calibri" w:cs="Calibri"/>
                <w:bCs/>
                <w:sz w:val="22"/>
                <w:szCs w:val="22"/>
              </w:rPr>
              <w:t xml:space="preserve">evisions were </w:t>
            </w:r>
            <w:r w:rsidR="00D56ADE">
              <w:rPr>
                <w:rFonts w:ascii="Calibri" w:hAnsi="Calibri" w:cs="Calibri"/>
                <w:bCs/>
                <w:sz w:val="22"/>
                <w:szCs w:val="22"/>
              </w:rPr>
              <w:t>suggested</w:t>
            </w:r>
            <w:r w:rsidR="00E416D0">
              <w:rPr>
                <w:rFonts w:ascii="Calibri" w:hAnsi="Calibri" w:cs="Calibri"/>
                <w:bCs/>
                <w:sz w:val="22"/>
                <w:szCs w:val="22"/>
              </w:rPr>
              <w:t xml:space="preserve">.  </w:t>
            </w:r>
            <w:r>
              <w:rPr>
                <w:rFonts w:ascii="Calibri" w:hAnsi="Calibri" w:cs="Calibri"/>
                <w:bCs/>
                <w:sz w:val="22"/>
                <w:szCs w:val="22"/>
              </w:rPr>
              <w:t>Diane Williams</w:t>
            </w:r>
            <w:r w:rsidR="00E416D0">
              <w:rPr>
                <w:rFonts w:ascii="Calibri" w:hAnsi="Calibri" w:cs="Calibri"/>
                <w:bCs/>
                <w:sz w:val="22"/>
                <w:szCs w:val="22"/>
              </w:rPr>
              <w:t xml:space="preserve"> motioned to approve the minutes.</w:t>
            </w:r>
            <w:r w:rsidR="00656E0A">
              <w:rPr>
                <w:rFonts w:ascii="Calibri" w:hAnsi="Calibri" w:cs="Calibri"/>
                <w:bCs/>
                <w:sz w:val="22"/>
                <w:szCs w:val="22"/>
              </w:rPr>
              <w:t xml:space="preserve">  </w:t>
            </w:r>
            <w:r w:rsidR="00E416D0" w:rsidRPr="006A7A8F">
              <w:rPr>
                <w:rFonts w:ascii="Calibri" w:hAnsi="Calibri" w:cs="Calibri"/>
                <w:bCs/>
                <w:sz w:val="22"/>
                <w:szCs w:val="22"/>
              </w:rPr>
              <w:t xml:space="preserve">Seconded by </w:t>
            </w:r>
            <w:r>
              <w:rPr>
                <w:rFonts w:ascii="Calibri" w:hAnsi="Calibri" w:cs="Calibri"/>
                <w:bCs/>
                <w:sz w:val="22"/>
                <w:szCs w:val="22"/>
              </w:rPr>
              <w:t>Zack Sharp</w:t>
            </w:r>
            <w:r w:rsidR="00E416D0" w:rsidRPr="006A7A8F">
              <w:rPr>
                <w:rFonts w:ascii="Calibri" w:hAnsi="Calibri" w:cs="Calibri"/>
                <w:bCs/>
                <w:sz w:val="22"/>
                <w:szCs w:val="22"/>
              </w:rPr>
              <w:t>.</w:t>
            </w:r>
            <w:r>
              <w:rPr>
                <w:rFonts w:ascii="Calibri" w:hAnsi="Calibri" w:cs="Calibri"/>
                <w:bCs/>
                <w:sz w:val="22"/>
                <w:szCs w:val="22"/>
              </w:rPr>
              <w:t xml:space="preserve"> Motion carried unanimously.</w:t>
            </w:r>
          </w:p>
        </w:tc>
        <w:tc>
          <w:tcPr>
            <w:tcW w:w="0" w:type="auto"/>
            <w:shd w:val="clear" w:color="auto" w:fill="auto"/>
          </w:tcPr>
          <w:p w:rsidR="00B11770" w:rsidRPr="0087149B" w:rsidRDefault="00D34868" w:rsidP="00F67CF9">
            <w:pPr>
              <w:spacing w:after="120"/>
              <w:rPr>
                <w:rFonts w:ascii="Calibri" w:hAnsi="Calibri" w:cs="Calibri"/>
                <w:bCs/>
                <w:sz w:val="22"/>
                <w:szCs w:val="22"/>
              </w:rPr>
            </w:pPr>
            <w:r>
              <w:rPr>
                <w:rFonts w:ascii="Calibri" w:hAnsi="Calibri" w:cs="Calibri"/>
                <w:bCs/>
                <w:sz w:val="22"/>
                <w:szCs w:val="22"/>
              </w:rPr>
              <w:t>July</w:t>
            </w:r>
            <w:r w:rsidR="00F90064">
              <w:rPr>
                <w:rFonts w:ascii="Calibri" w:hAnsi="Calibri" w:cs="Calibri"/>
                <w:bCs/>
                <w:sz w:val="22"/>
                <w:szCs w:val="22"/>
              </w:rPr>
              <w:t xml:space="preserve"> 17</w:t>
            </w:r>
            <w:r w:rsidR="00E416D0">
              <w:rPr>
                <w:rFonts w:ascii="Calibri" w:hAnsi="Calibri" w:cs="Calibri"/>
                <w:bCs/>
                <w:sz w:val="22"/>
                <w:szCs w:val="22"/>
              </w:rPr>
              <w:t>, 2015 minutes approved</w:t>
            </w:r>
            <w:r>
              <w:rPr>
                <w:rFonts w:ascii="Calibri" w:hAnsi="Calibri" w:cs="Calibri"/>
                <w:bCs/>
                <w:sz w:val="22"/>
                <w:szCs w:val="22"/>
              </w:rPr>
              <w:t xml:space="preserve"> as presented.</w:t>
            </w:r>
          </w:p>
        </w:tc>
      </w:tr>
      <w:tr w:rsidR="00A66A97" w:rsidRPr="0087149B" w:rsidTr="00F67CF9">
        <w:trPr>
          <w:trHeight w:val="458"/>
        </w:trPr>
        <w:tc>
          <w:tcPr>
            <w:tcW w:w="0" w:type="auto"/>
            <w:shd w:val="clear" w:color="auto" w:fill="auto"/>
          </w:tcPr>
          <w:p w:rsidR="00E86862" w:rsidRPr="004B6EA4" w:rsidRDefault="00F90064" w:rsidP="00F67CF9">
            <w:pPr>
              <w:pStyle w:val="ListParagraph"/>
              <w:ind w:left="0"/>
              <w:rPr>
                <w:rFonts w:ascii="Calibri" w:hAnsi="Calibri" w:cs="Calibri"/>
                <w:bCs/>
                <w:sz w:val="22"/>
                <w:szCs w:val="22"/>
              </w:rPr>
            </w:pPr>
            <w:r w:rsidRPr="004B6EA4">
              <w:rPr>
                <w:rFonts w:ascii="Calibri" w:hAnsi="Calibri" w:cs="Calibri"/>
                <w:bCs/>
                <w:sz w:val="22"/>
                <w:szCs w:val="22"/>
              </w:rPr>
              <w:t>Treasurer</w:t>
            </w:r>
            <w:r w:rsidR="00D36BCF">
              <w:rPr>
                <w:rFonts w:ascii="Calibri" w:hAnsi="Calibri" w:cs="Calibri"/>
                <w:bCs/>
                <w:sz w:val="22"/>
                <w:szCs w:val="22"/>
              </w:rPr>
              <w:t>’</w:t>
            </w:r>
            <w:r w:rsidRPr="004B6EA4">
              <w:rPr>
                <w:rFonts w:ascii="Calibri" w:hAnsi="Calibri" w:cs="Calibri"/>
                <w:bCs/>
                <w:sz w:val="22"/>
                <w:szCs w:val="22"/>
              </w:rPr>
              <w:t>s Report</w:t>
            </w:r>
            <w:r w:rsidR="004B6EA4" w:rsidRPr="004B6EA4">
              <w:rPr>
                <w:rFonts w:ascii="Calibri" w:hAnsi="Calibri" w:cs="Calibri"/>
                <w:bCs/>
                <w:sz w:val="22"/>
                <w:szCs w:val="22"/>
              </w:rPr>
              <w:t>:</w:t>
            </w:r>
          </w:p>
          <w:p w:rsidR="00E86862" w:rsidRPr="00033E79" w:rsidRDefault="00572FBC" w:rsidP="00F67CF9">
            <w:pPr>
              <w:pStyle w:val="ListParagraph"/>
              <w:ind w:left="0"/>
              <w:rPr>
                <w:rFonts w:ascii="Calibri" w:hAnsi="Calibri" w:cs="Calibri"/>
                <w:bCs/>
                <w:sz w:val="22"/>
                <w:szCs w:val="22"/>
              </w:rPr>
            </w:pPr>
            <w:r w:rsidRPr="004B6EA4">
              <w:rPr>
                <w:rFonts w:ascii="Calibri" w:hAnsi="Calibri" w:cs="Calibri"/>
                <w:bCs/>
                <w:sz w:val="22"/>
                <w:szCs w:val="22"/>
              </w:rPr>
              <w:t>Gloria Marquez</w:t>
            </w:r>
          </w:p>
        </w:tc>
        <w:tc>
          <w:tcPr>
            <w:tcW w:w="0" w:type="auto"/>
            <w:shd w:val="clear" w:color="auto" w:fill="auto"/>
          </w:tcPr>
          <w:p w:rsidR="00E416D0" w:rsidRPr="009245E6" w:rsidRDefault="004B6EA4" w:rsidP="00C00F81">
            <w:pPr>
              <w:pStyle w:val="ListParagraph"/>
              <w:ind w:left="0"/>
              <w:rPr>
                <w:rFonts w:ascii="Calibri" w:hAnsi="Calibri" w:cs="Calibri"/>
                <w:bCs/>
                <w:sz w:val="22"/>
                <w:szCs w:val="22"/>
              </w:rPr>
            </w:pPr>
            <w:r>
              <w:rPr>
                <w:rFonts w:ascii="Calibri" w:hAnsi="Calibri" w:cs="Calibri"/>
                <w:bCs/>
                <w:sz w:val="22"/>
                <w:szCs w:val="22"/>
              </w:rPr>
              <w:t xml:space="preserve">From July 1 – September 30, expenses </w:t>
            </w:r>
            <w:r w:rsidRPr="00C00F81">
              <w:rPr>
                <w:rFonts w:ascii="Calibri" w:hAnsi="Calibri" w:cs="Calibri"/>
                <w:bCs/>
                <w:sz w:val="22"/>
                <w:szCs w:val="22"/>
              </w:rPr>
              <w:t>totaled $36,085, some</w:t>
            </w:r>
            <w:r>
              <w:rPr>
                <w:rFonts w:ascii="Calibri" w:hAnsi="Calibri" w:cs="Calibri"/>
                <w:bCs/>
                <w:sz w:val="22"/>
                <w:szCs w:val="22"/>
              </w:rPr>
              <w:t xml:space="preserve"> $29,000 of which was related to Diabetes Week, scholarships and the Diabetes Symposium. Gloria noted additional in-kind donations from Palm </w:t>
            </w:r>
            <w:proofErr w:type="spellStart"/>
            <w:r>
              <w:rPr>
                <w:rFonts w:ascii="Calibri" w:hAnsi="Calibri" w:cs="Calibri"/>
                <w:bCs/>
                <w:sz w:val="22"/>
                <w:szCs w:val="22"/>
              </w:rPr>
              <w:t>Healththcare</w:t>
            </w:r>
            <w:proofErr w:type="spellEnd"/>
            <w:r>
              <w:rPr>
                <w:rFonts w:ascii="Calibri" w:hAnsi="Calibri" w:cs="Calibri"/>
                <w:bCs/>
                <w:sz w:val="22"/>
                <w:szCs w:val="22"/>
              </w:rPr>
              <w:t xml:space="preserve"> Foundation that are not included. Zack Sharp suggested including those expenses in order to reflect more accurate costs.</w:t>
            </w:r>
          </w:p>
        </w:tc>
        <w:tc>
          <w:tcPr>
            <w:tcW w:w="0" w:type="auto"/>
            <w:shd w:val="clear" w:color="auto" w:fill="auto"/>
          </w:tcPr>
          <w:p w:rsidR="00410406" w:rsidRDefault="00C00F81" w:rsidP="00F67CF9">
            <w:pPr>
              <w:spacing w:after="120"/>
              <w:rPr>
                <w:rFonts w:ascii="Calibri" w:hAnsi="Calibri" w:cs="Calibri"/>
                <w:bCs/>
                <w:sz w:val="22"/>
                <w:szCs w:val="22"/>
              </w:rPr>
            </w:pPr>
            <w:r>
              <w:rPr>
                <w:rFonts w:ascii="Calibri" w:hAnsi="Calibri" w:cs="Calibri"/>
                <w:bCs/>
                <w:sz w:val="22"/>
                <w:szCs w:val="22"/>
              </w:rPr>
              <w:t>N/A</w:t>
            </w:r>
          </w:p>
        </w:tc>
      </w:tr>
      <w:tr w:rsidR="00F90064" w:rsidRPr="0087149B" w:rsidTr="00F67CF9">
        <w:tc>
          <w:tcPr>
            <w:tcW w:w="0" w:type="auto"/>
            <w:shd w:val="clear" w:color="auto" w:fill="auto"/>
          </w:tcPr>
          <w:p w:rsidR="00950981" w:rsidRDefault="00F67CF9" w:rsidP="00F67CF9">
            <w:pPr>
              <w:rPr>
                <w:rFonts w:ascii="Calibri" w:hAnsi="Calibri" w:cs="Calibri"/>
                <w:bCs/>
                <w:sz w:val="22"/>
                <w:szCs w:val="22"/>
              </w:rPr>
            </w:pPr>
            <w:r>
              <w:rPr>
                <w:rFonts w:ascii="Calibri" w:hAnsi="Calibri" w:cs="Calibri"/>
                <w:bCs/>
                <w:sz w:val="22"/>
                <w:szCs w:val="22"/>
              </w:rPr>
              <w:t>Education &amp; Scholarship Committee</w:t>
            </w:r>
            <w:r w:rsidR="00D36BCF">
              <w:rPr>
                <w:rFonts w:ascii="Calibri" w:hAnsi="Calibri" w:cs="Calibri"/>
                <w:bCs/>
                <w:sz w:val="22"/>
                <w:szCs w:val="22"/>
              </w:rPr>
              <w:t xml:space="preserve"> Report</w:t>
            </w:r>
            <w:r>
              <w:rPr>
                <w:rFonts w:ascii="Calibri" w:hAnsi="Calibri" w:cs="Calibri"/>
                <w:bCs/>
                <w:sz w:val="22"/>
                <w:szCs w:val="22"/>
              </w:rPr>
              <w:t>: Robin Nierman</w:t>
            </w:r>
          </w:p>
        </w:tc>
        <w:tc>
          <w:tcPr>
            <w:tcW w:w="0" w:type="auto"/>
            <w:shd w:val="clear" w:color="auto" w:fill="auto"/>
          </w:tcPr>
          <w:p w:rsidR="005B40C5" w:rsidRPr="00656E0A" w:rsidRDefault="00F67CF9" w:rsidP="00F67CF9">
            <w:pPr>
              <w:rPr>
                <w:rFonts w:ascii="Calibri" w:hAnsi="Calibri" w:cs="Calibri"/>
                <w:bCs/>
                <w:sz w:val="22"/>
                <w:szCs w:val="22"/>
              </w:rPr>
            </w:pPr>
            <w:r>
              <w:rPr>
                <w:rFonts w:ascii="Calibri" w:hAnsi="Calibri" w:cs="Calibri"/>
                <w:bCs/>
                <w:sz w:val="22"/>
                <w:szCs w:val="22"/>
              </w:rPr>
              <w:t>Education &amp; Scholarship Committee Chair Robin Nierman reported that the committee has 16 members, per the Membership Directory, and she will schedule a meeting before the end of the year. The committee will decide how to spend the money allocated for educational activities and scholarships. Currently only Certified Diabetes Educator (CDE) certification is being covered – Coalition member Melissa Drappi, a nurse with the Palm Beach County Fire Fighters Health &amp; Wellness Center, recently became certified. Quinn Hayes noted that for several years the funds went unused, so, per membership feedback, the Executive Committee decided to explore uses for the funds other than CDE. Quinn gave examples such as attending “train-the-trainer” conferences.</w:t>
            </w:r>
          </w:p>
        </w:tc>
        <w:tc>
          <w:tcPr>
            <w:tcW w:w="0" w:type="auto"/>
            <w:shd w:val="clear" w:color="auto" w:fill="auto"/>
          </w:tcPr>
          <w:p w:rsidR="00410406" w:rsidRDefault="00F67CF9" w:rsidP="00F67CF9">
            <w:pPr>
              <w:rPr>
                <w:rFonts w:ascii="Calibri" w:hAnsi="Calibri" w:cs="Calibri"/>
                <w:bCs/>
                <w:sz w:val="22"/>
                <w:szCs w:val="22"/>
              </w:rPr>
            </w:pPr>
            <w:r>
              <w:rPr>
                <w:rFonts w:ascii="Calibri" w:hAnsi="Calibri" w:cs="Calibri"/>
                <w:bCs/>
                <w:sz w:val="22"/>
                <w:szCs w:val="22"/>
              </w:rPr>
              <w:t>Robin will schedule committee meeting.</w:t>
            </w:r>
          </w:p>
        </w:tc>
      </w:tr>
      <w:tr w:rsidR="00FD1D08" w:rsidRPr="0087149B" w:rsidTr="00F67CF9">
        <w:tc>
          <w:tcPr>
            <w:tcW w:w="0" w:type="auto"/>
            <w:shd w:val="clear" w:color="auto" w:fill="auto"/>
          </w:tcPr>
          <w:p w:rsidR="00E86862" w:rsidRPr="005D7F2E" w:rsidRDefault="00F90064" w:rsidP="00F67CF9">
            <w:pPr>
              <w:rPr>
                <w:rFonts w:ascii="Calibri" w:hAnsi="Calibri" w:cs="Calibri"/>
                <w:bCs/>
                <w:sz w:val="22"/>
                <w:szCs w:val="22"/>
              </w:rPr>
            </w:pPr>
            <w:r w:rsidRPr="005D7F2E">
              <w:rPr>
                <w:rFonts w:ascii="Calibri" w:hAnsi="Calibri" w:cs="Calibri"/>
                <w:bCs/>
                <w:sz w:val="22"/>
                <w:szCs w:val="22"/>
              </w:rPr>
              <w:lastRenderedPageBreak/>
              <w:t xml:space="preserve">Community Outreach </w:t>
            </w:r>
            <w:r w:rsidR="00572FBC" w:rsidRPr="005D7F2E">
              <w:rPr>
                <w:rFonts w:ascii="Calibri" w:hAnsi="Calibri" w:cs="Calibri"/>
                <w:bCs/>
                <w:sz w:val="22"/>
                <w:szCs w:val="22"/>
              </w:rPr>
              <w:t>C</w:t>
            </w:r>
            <w:r w:rsidRPr="005D7F2E">
              <w:rPr>
                <w:rFonts w:ascii="Calibri" w:hAnsi="Calibri" w:cs="Calibri"/>
                <w:bCs/>
                <w:sz w:val="22"/>
                <w:szCs w:val="22"/>
              </w:rPr>
              <w:t>ommittee Report</w:t>
            </w:r>
            <w:r w:rsidR="00F67CF9" w:rsidRPr="005D7F2E">
              <w:rPr>
                <w:rFonts w:ascii="Calibri" w:hAnsi="Calibri" w:cs="Calibri"/>
                <w:bCs/>
                <w:sz w:val="22"/>
                <w:szCs w:val="22"/>
              </w:rPr>
              <w:t>:</w:t>
            </w:r>
          </w:p>
          <w:p w:rsidR="00E86862" w:rsidRDefault="00572FBC" w:rsidP="00D36BCF">
            <w:pPr>
              <w:rPr>
                <w:rFonts w:ascii="Calibri" w:hAnsi="Calibri" w:cs="Calibri"/>
                <w:bCs/>
                <w:sz w:val="22"/>
                <w:szCs w:val="22"/>
              </w:rPr>
            </w:pPr>
            <w:r w:rsidRPr="005D7F2E">
              <w:rPr>
                <w:rFonts w:ascii="Calibri" w:hAnsi="Calibri" w:cs="Calibri"/>
                <w:bCs/>
                <w:sz w:val="22"/>
                <w:szCs w:val="22"/>
              </w:rPr>
              <w:t>Diane Williams</w:t>
            </w:r>
          </w:p>
          <w:p w:rsidR="00950981" w:rsidRDefault="00950981" w:rsidP="00F67CF9">
            <w:pPr>
              <w:pStyle w:val="ListParagraph"/>
              <w:rPr>
                <w:rFonts w:ascii="Calibri" w:hAnsi="Calibri" w:cs="Calibri"/>
                <w:bCs/>
                <w:sz w:val="22"/>
                <w:szCs w:val="22"/>
              </w:rPr>
            </w:pPr>
          </w:p>
          <w:p w:rsidR="00950981" w:rsidRDefault="00950981" w:rsidP="00F67CF9">
            <w:pPr>
              <w:pStyle w:val="ListParagraph"/>
              <w:rPr>
                <w:rFonts w:ascii="Calibri" w:hAnsi="Calibri" w:cs="Calibri"/>
                <w:bCs/>
                <w:sz w:val="22"/>
                <w:szCs w:val="22"/>
              </w:rPr>
            </w:pPr>
          </w:p>
          <w:p w:rsidR="00950981" w:rsidRPr="007A2D12" w:rsidRDefault="00950981" w:rsidP="00F67CF9">
            <w:pPr>
              <w:pStyle w:val="ListParagraph"/>
              <w:rPr>
                <w:rFonts w:ascii="Calibri" w:hAnsi="Calibri" w:cs="Calibri"/>
                <w:bCs/>
                <w:sz w:val="22"/>
                <w:szCs w:val="22"/>
              </w:rPr>
            </w:pPr>
          </w:p>
        </w:tc>
        <w:tc>
          <w:tcPr>
            <w:tcW w:w="0" w:type="auto"/>
            <w:shd w:val="clear" w:color="auto" w:fill="auto"/>
          </w:tcPr>
          <w:p w:rsidR="00297C07" w:rsidRDefault="001B26B0" w:rsidP="00F67CF9">
            <w:pPr>
              <w:pStyle w:val="ListParagraph"/>
              <w:ind w:left="0"/>
              <w:rPr>
                <w:rFonts w:ascii="Calibri" w:hAnsi="Calibri" w:cs="Calibri"/>
                <w:bCs/>
                <w:sz w:val="22"/>
                <w:szCs w:val="22"/>
              </w:rPr>
            </w:pPr>
            <w:r>
              <w:rPr>
                <w:rFonts w:ascii="Calibri" w:hAnsi="Calibri" w:cs="Calibri"/>
                <w:bCs/>
                <w:sz w:val="22"/>
                <w:szCs w:val="22"/>
              </w:rPr>
              <w:t>The Diabetes Coalition of PBC had a team</w:t>
            </w:r>
            <w:r w:rsidRPr="00297C07">
              <w:rPr>
                <w:rFonts w:ascii="Calibri" w:hAnsi="Calibri" w:cs="Calibri"/>
                <w:bCs/>
                <w:sz w:val="22"/>
                <w:szCs w:val="22"/>
              </w:rPr>
              <w:t xml:space="preserve"> </w:t>
            </w:r>
            <w:r>
              <w:rPr>
                <w:rFonts w:ascii="Calibri" w:hAnsi="Calibri" w:cs="Calibri"/>
                <w:bCs/>
                <w:sz w:val="22"/>
                <w:szCs w:val="22"/>
              </w:rPr>
              <w:t xml:space="preserve">and table at the </w:t>
            </w:r>
            <w:r w:rsidR="00297C07" w:rsidRPr="00297C07">
              <w:rPr>
                <w:rFonts w:ascii="Calibri" w:hAnsi="Calibri" w:cs="Calibri"/>
                <w:bCs/>
                <w:sz w:val="22"/>
                <w:szCs w:val="22"/>
              </w:rPr>
              <w:t xml:space="preserve">ADA Diabetes Walk, Saturday, Oct. 3, 2015 </w:t>
            </w:r>
            <w:r>
              <w:rPr>
                <w:rFonts w:ascii="Calibri" w:hAnsi="Calibri" w:cs="Calibri"/>
                <w:bCs/>
                <w:sz w:val="22"/>
                <w:szCs w:val="22"/>
              </w:rPr>
              <w:t xml:space="preserve">at </w:t>
            </w:r>
            <w:proofErr w:type="spellStart"/>
            <w:r w:rsidR="00297C07" w:rsidRPr="00297C07">
              <w:rPr>
                <w:rFonts w:ascii="Calibri" w:hAnsi="Calibri" w:cs="Calibri"/>
                <w:bCs/>
                <w:sz w:val="22"/>
                <w:szCs w:val="22"/>
              </w:rPr>
              <w:t>CityPlace</w:t>
            </w:r>
            <w:proofErr w:type="spellEnd"/>
            <w:r>
              <w:rPr>
                <w:rFonts w:ascii="Calibri" w:hAnsi="Calibri" w:cs="Calibri"/>
                <w:bCs/>
                <w:sz w:val="22"/>
                <w:szCs w:val="22"/>
              </w:rPr>
              <w:t>, conducting 45 ADA risk assessments and raising $600 for the event.</w:t>
            </w:r>
          </w:p>
          <w:p w:rsidR="001B26B0" w:rsidRDefault="001B26B0" w:rsidP="00F67CF9">
            <w:pPr>
              <w:pStyle w:val="ListParagraph"/>
              <w:ind w:left="0"/>
              <w:rPr>
                <w:rFonts w:ascii="Calibri" w:hAnsi="Calibri" w:cs="Calibri"/>
                <w:bCs/>
                <w:sz w:val="22"/>
                <w:szCs w:val="22"/>
              </w:rPr>
            </w:pPr>
          </w:p>
          <w:p w:rsidR="00297C07" w:rsidRDefault="00940B18" w:rsidP="00F67CF9">
            <w:pPr>
              <w:pStyle w:val="ListParagraph"/>
              <w:ind w:left="0"/>
              <w:rPr>
                <w:rFonts w:ascii="Calibri" w:hAnsi="Calibri" w:cs="Calibri"/>
                <w:bCs/>
                <w:sz w:val="22"/>
                <w:szCs w:val="22"/>
              </w:rPr>
            </w:pPr>
            <w:r>
              <w:rPr>
                <w:rFonts w:ascii="Calibri" w:hAnsi="Calibri" w:cs="Calibri"/>
                <w:bCs/>
                <w:sz w:val="22"/>
                <w:szCs w:val="22"/>
              </w:rPr>
              <w:t xml:space="preserve">Planning for Diabetes Week is </w:t>
            </w:r>
            <w:r w:rsidR="005D7F2E">
              <w:rPr>
                <w:rFonts w:ascii="Calibri" w:hAnsi="Calibri" w:cs="Calibri"/>
                <w:bCs/>
                <w:sz w:val="22"/>
                <w:szCs w:val="22"/>
              </w:rPr>
              <w:t>nearly</w:t>
            </w:r>
            <w:r>
              <w:rPr>
                <w:rFonts w:ascii="Calibri" w:hAnsi="Calibri" w:cs="Calibri"/>
                <w:bCs/>
                <w:sz w:val="22"/>
                <w:szCs w:val="22"/>
              </w:rPr>
              <w:t xml:space="preserve"> complete. Diane distributed tentative lists of screening sites for the week. She reported that they are finalizing the risk assessment form and adding sponsor logos. Debby Walters reported sponsors who have donated or committed so far. Debby recognized Genesis Community Health for all their help as the Coalition’s fiscal agent. She reported many donations coming in.</w:t>
            </w:r>
          </w:p>
          <w:p w:rsidR="00940B18" w:rsidRDefault="00940B18" w:rsidP="00F67CF9">
            <w:pPr>
              <w:pStyle w:val="ListParagraph"/>
              <w:ind w:left="0"/>
              <w:rPr>
                <w:rFonts w:ascii="Calibri" w:hAnsi="Calibri" w:cs="Calibri"/>
                <w:bCs/>
                <w:sz w:val="22"/>
                <w:szCs w:val="22"/>
              </w:rPr>
            </w:pPr>
          </w:p>
          <w:p w:rsidR="00D56ADE" w:rsidRDefault="00940B18" w:rsidP="00940B18">
            <w:pPr>
              <w:pStyle w:val="ListParagraph"/>
              <w:ind w:left="0"/>
              <w:rPr>
                <w:rFonts w:ascii="Calibri" w:hAnsi="Calibri" w:cs="Calibri"/>
                <w:bCs/>
                <w:sz w:val="22"/>
                <w:szCs w:val="22"/>
              </w:rPr>
            </w:pPr>
            <w:r>
              <w:rPr>
                <w:rFonts w:ascii="Calibri" w:hAnsi="Calibri" w:cs="Calibri"/>
                <w:bCs/>
                <w:sz w:val="22"/>
                <w:szCs w:val="22"/>
              </w:rPr>
              <w:t>There are currently 45 sites registered, and the target is 50. Diane and Debby are working to get volunteers for all the sites, including working with schools to recruit student volunteers. The Caridad Family Festival that will end Diabetes Week is coming up as well. Diane reminded Coalition members of the Palm Beach Outlets on November 11, and distributed a registration form to help organize that event.</w:t>
            </w:r>
          </w:p>
          <w:p w:rsidR="005D7F2E" w:rsidRDefault="005D7F2E" w:rsidP="00940B18">
            <w:pPr>
              <w:pStyle w:val="ListParagraph"/>
              <w:ind w:left="0"/>
              <w:rPr>
                <w:rFonts w:ascii="Calibri" w:hAnsi="Calibri" w:cs="Calibri"/>
                <w:bCs/>
                <w:sz w:val="22"/>
                <w:szCs w:val="22"/>
              </w:rPr>
            </w:pPr>
          </w:p>
          <w:p w:rsidR="005D7F2E" w:rsidRPr="00D56ADE" w:rsidRDefault="005D7F2E" w:rsidP="00940B18">
            <w:pPr>
              <w:pStyle w:val="ListParagraph"/>
              <w:ind w:left="0"/>
              <w:rPr>
                <w:rFonts w:ascii="Calibri" w:hAnsi="Calibri" w:cs="Calibri"/>
                <w:bCs/>
                <w:sz w:val="22"/>
                <w:szCs w:val="22"/>
              </w:rPr>
            </w:pPr>
            <w:r>
              <w:rPr>
                <w:rFonts w:ascii="Calibri" w:hAnsi="Calibri" w:cs="Calibri"/>
                <w:bCs/>
                <w:sz w:val="22"/>
                <w:szCs w:val="22"/>
              </w:rPr>
              <w:t>Marge Sullivan gave an update on PR, noting WPBF will run commercials from November 4-14, and the news team will cover diabetes-related stories during the week, as time allows. They’ll also be covering diabetes week events. There will be 50 commercials on WPBF, and 60 on Estrella. We’ve also partnered with I Heart Radio, and 2 stations will be rotating commercials, referring listeners to the Coalition website for more information. They’re also working on a press release.</w:t>
            </w:r>
          </w:p>
        </w:tc>
        <w:tc>
          <w:tcPr>
            <w:tcW w:w="0" w:type="auto"/>
            <w:shd w:val="clear" w:color="auto" w:fill="auto"/>
          </w:tcPr>
          <w:p w:rsidR="005B40C5" w:rsidRDefault="005D7F2E" w:rsidP="00940B18">
            <w:pPr>
              <w:rPr>
                <w:rFonts w:ascii="Calibri" w:hAnsi="Calibri" w:cs="Calibri"/>
                <w:bCs/>
                <w:sz w:val="22"/>
                <w:szCs w:val="22"/>
              </w:rPr>
            </w:pPr>
            <w:r>
              <w:rPr>
                <w:rFonts w:ascii="Calibri" w:hAnsi="Calibri" w:cs="Calibri"/>
                <w:bCs/>
                <w:sz w:val="22"/>
                <w:szCs w:val="22"/>
              </w:rPr>
              <w:t>We n</w:t>
            </w:r>
            <w:r w:rsidR="00940B18">
              <w:rPr>
                <w:rFonts w:ascii="Calibri" w:hAnsi="Calibri" w:cs="Calibri"/>
                <w:bCs/>
                <w:sz w:val="22"/>
                <w:szCs w:val="22"/>
              </w:rPr>
              <w:t xml:space="preserve">eed </w:t>
            </w:r>
            <w:r>
              <w:rPr>
                <w:rFonts w:ascii="Calibri" w:hAnsi="Calibri" w:cs="Calibri"/>
                <w:bCs/>
                <w:sz w:val="22"/>
                <w:szCs w:val="22"/>
              </w:rPr>
              <w:t xml:space="preserve">a large number of </w:t>
            </w:r>
            <w:r w:rsidR="00940B18">
              <w:rPr>
                <w:rFonts w:ascii="Calibri" w:hAnsi="Calibri" w:cs="Calibri"/>
                <w:bCs/>
                <w:sz w:val="22"/>
                <w:szCs w:val="22"/>
              </w:rPr>
              <w:t>site volunteers for Diabetes Week – contact Debby or Diane to help.</w:t>
            </w:r>
          </w:p>
        </w:tc>
      </w:tr>
      <w:tr w:rsidR="000A3866" w:rsidRPr="0087149B" w:rsidTr="00F67CF9">
        <w:tc>
          <w:tcPr>
            <w:tcW w:w="0" w:type="auto"/>
            <w:shd w:val="clear" w:color="auto" w:fill="auto"/>
          </w:tcPr>
          <w:p w:rsidR="00572FBC" w:rsidRPr="00D36BCF" w:rsidRDefault="00F90064" w:rsidP="00F67CF9">
            <w:pPr>
              <w:rPr>
                <w:rFonts w:ascii="Calibri" w:hAnsi="Calibri" w:cs="Calibri"/>
                <w:bCs/>
                <w:sz w:val="22"/>
                <w:szCs w:val="22"/>
              </w:rPr>
            </w:pPr>
            <w:r w:rsidRPr="00D36BCF">
              <w:rPr>
                <w:rFonts w:ascii="Calibri" w:hAnsi="Calibri" w:cs="Calibri"/>
                <w:bCs/>
                <w:sz w:val="22"/>
                <w:szCs w:val="22"/>
              </w:rPr>
              <w:t xml:space="preserve">Fund Development </w:t>
            </w:r>
          </w:p>
          <w:p w:rsidR="00E86862" w:rsidRPr="00D36BCF" w:rsidRDefault="00F90064" w:rsidP="00F67CF9">
            <w:pPr>
              <w:rPr>
                <w:rFonts w:ascii="Calibri" w:hAnsi="Calibri" w:cs="Calibri"/>
                <w:bCs/>
                <w:sz w:val="22"/>
                <w:szCs w:val="22"/>
              </w:rPr>
            </w:pPr>
            <w:r w:rsidRPr="00D36BCF">
              <w:rPr>
                <w:rFonts w:ascii="Calibri" w:hAnsi="Calibri" w:cs="Calibri"/>
                <w:bCs/>
                <w:sz w:val="22"/>
                <w:szCs w:val="22"/>
              </w:rPr>
              <w:t>Committee Report</w:t>
            </w:r>
            <w:r w:rsidR="00D36BCF" w:rsidRPr="00D36BCF">
              <w:rPr>
                <w:rFonts w:ascii="Calibri" w:hAnsi="Calibri" w:cs="Calibri"/>
                <w:bCs/>
                <w:sz w:val="22"/>
                <w:szCs w:val="22"/>
              </w:rPr>
              <w:t>:</w:t>
            </w:r>
          </w:p>
          <w:p w:rsidR="00950981" w:rsidRDefault="00572FBC" w:rsidP="00D36BCF">
            <w:pPr>
              <w:rPr>
                <w:rFonts w:ascii="Calibri" w:hAnsi="Calibri" w:cs="Calibri"/>
                <w:bCs/>
                <w:sz w:val="22"/>
                <w:szCs w:val="22"/>
              </w:rPr>
            </w:pPr>
            <w:r w:rsidRPr="00D36BCF">
              <w:rPr>
                <w:rFonts w:ascii="Calibri" w:hAnsi="Calibri" w:cs="Calibri"/>
                <w:bCs/>
                <w:sz w:val="22"/>
                <w:szCs w:val="22"/>
              </w:rPr>
              <w:t>Carol Rodriguez</w:t>
            </w:r>
          </w:p>
        </w:tc>
        <w:tc>
          <w:tcPr>
            <w:tcW w:w="0" w:type="auto"/>
            <w:shd w:val="clear" w:color="auto" w:fill="auto"/>
          </w:tcPr>
          <w:p w:rsidR="00D30C14" w:rsidRDefault="00D36BCF" w:rsidP="00F67CF9">
            <w:pPr>
              <w:spacing w:after="120"/>
              <w:rPr>
                <w:rFonts w:ascii="Calibri" w:hAnsi="Calibri" w:cs="Calibri"/>
                <w:bCs/>
                <w:sz w:val="22"/>
                <w:szCs w:val="22"/>
              </w:rPr>
            </w:pPr>
            <w:r>
              <w:rPr>
                <w:rFonts w:ascii="Calibri" w:hAnsi="Calibri" w:cs="Calibri"/>
                <w:bCs/>
                <w:sz w:val="22"/>
                <w:szCs w:val="22"/>
              </w:rPr>
              <w:t>The Fund Development Committee has successfully recruited a number of sponsors.</w:t>
            </w:r>
          </w:p>
        </w:tc>
        <w:tc>
          <w:tcPr>
            <w:tcW w:w="0" w:type="auto"/>
            <w:shd w:val="clear" w:color="auto" w:fill="auto"/>
          </w:tcPr>
          <w:p w:rsidR="00297C07" w:rsidRDefault="00597C7C" w:rsidP="00D36BCF">
            <w:pPr>
              <w:spacing w:after="120"/>
              <w:rPr>
                <w:rFonts w:ascii="Calibri" w:hAnsi="Calibri" w:cs="Calibri"/>
                <w:bCs/>
                <w:sz w:val="22"/>
                <w:szCs w:val="22"/>
              </w:rPr>
            </w:pPr>
            <w:r>
              <w:rPr>
                <w:rFonts w:ascii="Calibri" w:hAnsi="Calibri" w:cs="Calibri"/>
                <w:bCs/>
                <w:sz w:val="22"/>
                <w:szCs w:val="22"/>
              </w:rPr>
              <w:t>N/A</w:t>
            </w:r>
          </w:p>
        </w:tc>
      </w:tr>
      <w:tr w:rsidR="00BA28CC" w:rsidRPr="0087149B" w:rsidTr="00F67CF9">
        <w:tc>
          <w:tcPr>
            <w:tcW w:w="0" w:type="auto"/>
            <w:shd w:val="clear" w:color="auto" w:fill="auto"/>
          </w:tcPr>
          <w:p w:rsidR="00572FBC" w:rsidRPr="005F653B" w:rsidRDefault="00F90064" w:rsidP="00F67CF9">
            <w:pPr>
              <w:rPr>
                <w:rFonts w:ascii="Calibri" w:hAnsi="Calibri" w:cs="Calibri"/>
                <w:bCs/>
                <w:sz w:val="22"/>
                <w:szCs w:val="22"/>
              </w:rPr>
            </w:pPr>
            <w:r w:rsidRPr="005F653B">
              <w:rPr>
                <w:rFonts w:ascii="Calibri" w:hAnsi="Calibri" w:cs="Calibri"/>
                <w:bCs/>
                <w:sz w:val="22"/>
                <w:szCs w:val="22"/>
              </w:rPr>
              <w:t xml:space="preserve">Data and Resources </w:t>
            </w:r>
          </w:p>
          <w:p w:rsidR="006F53EA" w:rsidRPr="005F653B" w:rsidRDefault="00F90064" w:rsidP="00F67CF9">
            <w:pPr>
              <w:rPr>
                <w:rFonts w:ascii="Calibri" w:hAnsi="Calibri" w:cs="Calibri"/>
                <w:bCs/>
                <w:sz w:val="22"/>
                <w:szCs w:val="22"/>
              </w:rPr>
            </w:pPr>
            <w:r w:rsidRPr="005F653B">
              <w:rPr>
                <w:rFonts w:ascii="Calibri" w:hAnsi="Calibri" w:cs="Calibri"/>
                <w:bCs/>
                <w:sz w:val="22"/>
                <w:szCs w:val="22"/>
              </w:rPr>
              <w:t>Committee Report</w:t>
            </w:r>
            <w:r w:rsidR="00D36BCF" w:rsidRPr="005F653B">
              <w:rPr>
                <w:rFonts w:ascii="Calibri" w:hAnsi="Calibri" w:cs="Calibri"/>
                <w:bCs/>
                <w:sz w:val="22"/>
                <w:szCs w:val="22"/>
              </w:rPr>
              <w:t>:</w:t>
            </w:r>
          </w:p>
          <w:p w:rsidR="005B40C5" w:rsidRPr="005F653B" w:rsidRDefault="00572FBC" w:rsidP="00F67CF9">
            <w:pPr>
              <w:rPr>
                <w:rFonts w:ascii="Calibri" w:hAnsi="Calibri" w:cs="Calibri"/>
                <w:bCs/>
                <w:sz w:val="22"/>
                <w:szCs w:val="22"/>
              </w:rPr>
            </w:pPr>
            <w:r w:rsidRPr="005F653B">
              <w:rPr>
                <w:rFonts w:ascii="Calibri" w:hAnsi="Calibri" w:cs="Calibri"/>
                <w:bCs/>
                <w:sz w:val="22"/>
                <w:szCs w:val="22"/>
              </w:rPr>
              <w:t xml:space="preserve">Carol Rodriguez </w:t>
            </w:r>
          </w:p>
          <w:p w:rsidR="00572FBC" w:rsidRDefault="00572FBC" w:rsidP="00F67CF9">
            <w:pPr>
              <w:rPr>
                <w:rFonts w:ascii="Calibri" w:hAnsi="Calibri" w:cs="Calibri"/>
                <w:bCs/>
                <w:sz w:val="22"/>
                <w:szCs w:val="22"/>
              </w:rPr>
            </w:pPr>
            <w:r w:rsidRPr="005F653B">
              <w:rPr>
                <w:rFonts w:ascii="Calibri" w:hAnsi="Calibri" w:cs="Calibri"/>
                <w:bCs/>
                <w:sz w:val="22"/>
                <w:szCs w:val="22"/>
              </w:rPr>
              <w:t xml:space="preserve">(filling in for Eugenia </w:t>
            </w:r>
            <w:r w:rsidRPr="005F653B">
              <w:rPr>
                <w:rFonts w:ascii="Calibri" w:hAnsi="Calibri" w:cs="Calibri"/>
                <w:bCs/>
                <w:sz w:val="22"/>
                <w:szCs w:val="22"/>
              </w:rPr>
              <w:lastRenderedPageBreak/>
              <w:t>Millender)</w:t>
            </w:r>
          </w:p>
          <w:p w:rsidR="00E86862" w:rsidRDefault="00E86862" w:rsidP="00F67CF9">
            <w:pPr>
              <w:rPr>
                <w:rFonts w:ascii="Calibri" w:hAnsi="Calibri" w:cs="Calibri"/>
                <w:bCs/>
                <w:sz w:val="22"/>
                <w:szCs w:val="22"/>
              </w:rPr>
            </w:pPr>
          </w:p>
          <w:p w:rsidR="00950981" w:rsidRDefault="00950981" w:rsidP="00F67CF9">
            <w:pPr>
              <w:rPr>
                <w:rFonts w:ascii="Calibri" w:hAnsi="Calibri" w:cs="Calibri"/>
                <w:bCs/>
                <w:sz w:val="22"/>
                <w:szCs w:val="22"/>
              </w:rPr>
            </w:pPr>
          </w:p>
        </w:tc>
        <w:tc>
          <w:tcPr>
            <w:tcW w:w="0" w:type="auto"/>
            <w:shd w:val="clear" w:color="auto" w:fill="auto"/>
          </w:tcPr>
          <w:p w:rsidR="00D36BCF" w:rsidRDefault="00D36BCF" w:rsidP="00F67CF9">
            <w:pPr>
              <w:spacing w:after="120"/>
              <w:rPr>
                <w:rFonts w:ascii="Calibri" w:hAnsi="Calibri" w:cs="Calibri"/>
                <w:bCs/>
                <w:sz w:val="22"/>
                <w:szCs w:val="22"/>
              </w:rPr>
            </w:pPr>
            <w:r>
              <w:rPr>
                <w:rFonts w:ascii="Calibri" w:hAnsi="Calibri" w:cs="Calibri"/>
                <w:bCs/>
                <w:sz w:val="22"/>
                <w:szCs w:val="22"/>
              </w:rPr>
              <w:lastRenderedPageBreak/>
              <w:t>Carol Rodriguez</w:t>
            </w:r>
            <w:r w:rsidR="00410406">
              <w:rPr>
                <w:rFonts w:ascii="Calibri" w:hAnsi="Calibri" w:cs="Calibri"/>
                <w:bCs/>
                <w:sz w:val="22"/>
                <w:szCs w:val="22"/>
              </w:rPr>
              <w:t xml:space="preserve"> </w:t>
            </w:r>
            <w:r>
              <w:rPr>
                <w:rFonts w:ascii="Calibri" w:hAnsi="Calibri" w:cs="Calibri"/>
                <w:bCs/>
                <w:sz w:val="22"/>
                <w:szCs w:val="22"/>
              </w:rPr>
              <w:t xml:space="preserve">stressed the importance of collecting and reporting accurate data. She has created a PowerPoint presentation that will be posted online to train volunteers how to properly complete the ADA risk screening. A video or audio recording will be added as well, and </w:t>
            </w:r>
            <w:r>
              <w:rPr>
                <w:rFonts w:ascii="Calibri" w:hAnsi="Calibri" w:cs="Calibri"/>
                <w:bCs/>
                <w:sz w:val="22"/>
                <w:szCs w:val="22"/>
              </w:rPr>
              <w:lastRenderedPageBreak/>
              <w:t>the Coalition will be able to track which volunteers have completed their training.</w:t>
            </w:r>
          </w:p>
          <w:p w:rsidR="00265428" w:rsidRDefault="00D36BCF" w:rsidP="00F67CF9">
            <w:pPr>
              <w:spacing w:after="120"/>
              <w:rPr>
                <w:rFonts w:ascii="Calibri" w:hAnsi="Calibri" w:cs="Calibri"/>
                <w:bCs/>
                <w:sz w:val="22"/>
                <w:szCs w:val="22"/>
              </w:rPr>
            </w:pPr>
            <w:r>
              <w:rPr>
                <w:rFonts w:ascii="Calibri" w:hAnsi="Calibri" w:cs="Calibri"/>
                <w:bCs/>
                <w:sz w:val="22"/>
                <w:szCs w:val="22"/>
              </w:rPr>
              <w:t>Quinn Hayes added the Executive Committee is looking at what to do with the data collected, particularly how to identify neighborhood high-risk hotspots and make sure we link people to a medical home. Two questions have been added to the questionnaire. Quinn noted Florence French and Enroll America have been helpful with the medical home piece.</w:t>
            </w:r>
          </w:p>
          <w:p w:rsidR="00D36BCF" w:rsidRDefault="00D36BCF" w:rsidP="00F67CF9">
            <w:pPr>
              <w:spacing w:after="120"/>
              <w:rPr>
                <w:rFonts w:ascii="Calibri" w:hAnsi="Calibri" w:cs="Calibri"/>
                <w:bCs/>
                <w:sz w:val="22"/>
                <w:szCs w:val="22"/>
              </w:rPr>
            </w:pPr>
            <w:r>
              <w:rPr>
                <w:rFonts w:ascii="Calibri" w:hAnsi="Calibri" w:cs="Calibri"/>
                <w:bCs/>
                <w:sz w:val="22"/>
                <w:szCs w:val="22"/>
              </w:rPr>
              <w:t xml:space="preserve">Diane Williams said the 211 guide is being updated to help link people to services after screening. Debby added she is working on a map with ZIP codes, safety net sites, and pockets of disease prevalence. Quinn asked if there were resources providing sustainable access to items such as glucometers and test strips. </w:t>
            </w:r>
            <w:r w:rsidR="005F653B">
              <w:rPr>
                <w:rFonts w:ascii="Calibri" w:hAnsi="Calibri" w:cs="Calibri"/>
                <w:bCs/>
                <w:sz w:val="22"/>
                <w:szCs w:val="22"/>
              </w:rPr>
              <w:t xml:space="preserve">Siobhan Gross added that Walgreens has donated some in the past. </w:t>
            </w:r>
            <w:r>
              <w:rPr>
                <w:rFonts w:ascii="Calibri" w:hAnsi="Calibri" w:cs="Calibri"/>
                <w:bCs/>
                <w:sz w:val="22"/>
                <w:szCs w:val="22"/>
              </w:rPr>
              <w:t>Diane suggested putting together a resource list of low-cost options.</w:t>
            </w:r>
            <w:r w:rsidR="005F653B">
              <w:rPr>
                <w:rFonts w:ascii="Calibri" w:hAnsi="Calibri" w:cs="Calibri"/>
                <w:bCs/>
                <w:sz w:val="22"/>
                <w:szCs w:val="22"/>
              </w:rPr>
              <w:t xml:space="preserve"> Liz Cayson reiterated the importance of connecting people to a medical home and getting them into care, and suggested adding this piece to the training.</w:t>
            </w:r>
          </w:p>
        </w:tc>
        <w:tc>
          <w:tcPr>
            <w:tcW w:w="0" w:type="auto"/>
            <w:shd w:val="clear" w:color="auto" w:fill="auto"/>
          </w:tcPr>
          <w:p w:rsidR="00D36BCF" w:rsidRDefault="00D36BCF" w:rsidP="00F67CF9">
            <w:pPr>
              <w:rPr>
                <w:rFonts w:ascii="Calibri" w:hAnsi="Calibri" w:cs="Calibri"/>
                <w:bCs/>
                <w:sz w:val="22"/>
                <w:szCs w:val="22"/>
              </w:rPr>
            </w:pPr>
            <w:r>
              <w:rPr>
                <w:rFonts w:ascii="Calibri" w:hAnsi="Calibri" w:cs="Calibri"/>
                <w:bCs/>
                <w:sz w:val="22"/>
                <w:szCs w:val="22"/>
              </w:rPr>
              <w:lastRenderedPageBreak/>
              <w:t>ADA risk assessment training to be posted on website; volunteers will indicate they have completed the training.</w:t>
            </w:r>
          </w:p>
          <w:p w:rsidR="00D36BCF" w:rsidRDefault="00D36BCF" w:rsidP="00F67CF9">
            <w:pPr>
              <w:rPr>
                <w:rFonts w:ascii="Calibri" w:hAnsi="Calibri" w:cs="Calibri"/>
                <w:bCs/>
                <w:sz w:val="22"/>
                <w:szCs w:val="22"/>
              </w:rPr>
            </w:pPr>
          </w:p>
          <w:p w:rsidR="00265428" w:rsidRDefault="00D36BCF" w:rsidP="005F653B">
            <w:pPr>
              <w:rPr>
                <w:rFonts w:ascii="Calibri" w:hAnsi="Calibri" w:cs="Calibri"/>
                <w:bCs/>
                <w:sz w:val="22"/>
                <w:szCs w:val="22"/>
              </w:rPr>
            </w:pPr>
            <w:r>
              <w:rPr>
                <w:rFonts w:ascii="Calibri" w:hAnsi="Calibri" w:cs="Calibri"/>
                <w:bCs/>
                <w:sz w:val="22"/>
                <w:szCs w:val="22"/>
              </w:rPr>
              <w:t xml:space="preserve">Committee will work on a list of low-cost </w:t>
            </w:r>
            <w:r w:rsidR="005F653B">
              <w:rPr>
                <w:rFonts w:ascii="Calibri" w:hAnsi="Calibri" w:cs="Calibri"/>
                <w:bCs/>
                <w:sz w:val="22"/>
                <w:szCs w:val="22"/>
              </w:rPr>
              <w:t xml:space="preserve">resources providing </w:t>
            </w:r>
            <w:r>
              <w:rPr>
                <w:rFonts w:ascii="Calibri" w:hAnsi="Calibri" w:cs="Calibri"/>
                <w:bCs/>
                <w:sz w:val="22"/>
                <w:szCs w:val="22"/>
              </w:rPr>
              <w:lastRenderedPageBreak/>
              <w:t xml:space="preserve">access to </w:t>
            </w:r>
            <w:r w:rsidR="005F653B">
              <w:rPr>
                <w:rFonts w:ascii="Calibri" w:hAnsi="Calibri" w:cs="Calibri"/>
                <w:bCs/>
                <w:sz w:val="22"/>
                <w:szCs w:val="22"/>
              </w:rPr>
              <w:t>diabetic</w:t>
            </w:r>
            <w:r>
              <w:rPr>
                <w:rFonts w:ascii="Calibri" w:hAnsi="Calibri" w:cs="Calibri"/>
                <w:bCs/>
                <w:sz w:val="22"/>
                <w:szCs w:val="22"/>
              </w:rPr>
              <w:t xml:space="preserve"> supplies.</w:t>
            </w:r>
          </w:p>
        </w:tc>
      </w:tr>
      <w:tr w:rsidR="00F90064" w:rsidRPr="0087149B" w:rsidTr="00F67CF9">
        <w:tc>
          <w:tcPr>
            <w:tcW w:w="0" w:type="auto"/>
            <w:shd w:val="clear" w:color="auto" w:fill="auto"/>
          </w:tcPr>
          <w:p w:rsidR="00F90064" w:rsidRPr="000A78A5" w:rsidRDefault="00F90064" w:rsidP="00F67CF9">
            <w:pPr>
              <w:rPr>
                <w:rFonts w:ascii="Calibri" w:hAnsi="Calibri" w:cs="Calibri"/>
                <w:bCs/>
                <w:sz w:val="22"/>
                <w:szCs w:val="22"/>
              </w:rPr>
            </w:pPr>
            <w:r w:rsidRPr="000A78A5">
              <w:rPr>
                <w:rFonts w:ascii="Calibri" w:hAnsi="Calibri" w:cs="Calibri"/>
                <w:bCs/>
                <w:sz w:val="22"/>
                <w:szCs w:val="22"/>
              </w:rPr>
              <w:lastRenderedPageBreak/>
              <w:t>Diabetes Symposium</w:t>
            </w:r>
            <w:r w:rsidR="000A78A5" w:rsidRPr="000A78A5">
              <w:rPr>
                <w:rFonts w:ascii="Calibri" w:hAnsi="Calibri" w:cs="Calibri"/>
                <w:bCs/>
                <w:sz w:val="22"/>
                <w:szCs w:val="22"/>
              </w:rPr>
              <w:t>:</w:t>
            </w:r>
          </w:p>
          <w:p w:rsidR="00572FBC" w:rsidRDefault="00572FBC" w:rsidP="00F67CF9">
            <w:pPr>
              <w:rPr>
                <w:rFonts w:ascii="Calibri" w:hAnsi="Calibri" w:cs="Calibri"/>
                <w:bCs/>
                <w:sz w:val="22"/>
                <w:szCs w:val="22"/>
              </w:rPr>
            </w:pPr>
            <w:r w:rsidRPr="000A78A5">
              <w:rPr>
                <w:rFonts w:ascii="Calibri" w:hAnsi="Calibri" w:cs="Calibri"/>
                <w:bCs/>
                <w:sz w:val="22"/>
                <w:szCs w:val="22"/>
              </w:rPr>
              <w:t>Diane Williams</w:t>
            </w:r>
            <w:r w:rsidR="000A78A5" w:rsidRPr="000A78A5">
              <w:rPr>
                <w:rFonts w:ascii="Calibri" w:hAnsi="Calibri" w:cs="Calibri"/>
                <w:bCs/>
                <w:sz w:val="22"/>
                <w:szCs w:val="22"/>
              </w:rPr>
              <w:t xml:space="preserve"> &amp; Quinn Hayes</w:t>
            </w:r>
          </w:p>
        </w:tc>
        <w:tc>
          <w:tcPr>
            <w:tcW w:w="0" w:type="auto"/>
            <w:shd w:val="clear" w:color="auto" w:fill="auto"/>
          </w:tcPr>
          <w:p w:rsidR="00F90064" w:rsidRDefault="000A78A5" w:rsidP="00F67CF9">
            <w:pPr>
              <w:spacing w:after="120"/>
              <w:rPr>
                <w:rFonts w:ascii="Calibri" w:hAnsi="Calibri" w:cs="Calibri"/>
                <w:bCs/>
                <w:sz w:val="22"/>
                <w:szCs w:val="22"/>
              </w:rPr>
            </w:pPr>
            <w:r>
              <w:rPr>
                <w:rFonts w:ascii="Calibri" w:hAnsi="Calibri" w:cs="Calibri"/>
                <w:bCs/>
                <w:sz w:val="22"/>
                <w:szCs w:val="22"/>
              </w:rPr>
              <w:t>The date for the Diabetes Symposium has been set for Friday, April 22, 2016. Diane and Quinn are currently looking for venues, and will begin more formal planning activities in about two weeks. More planning can take place after Diabetes Week is over. There was discussion about being able to provide continuing education credits, and the group agreed that was a good idea.</w:t>
            </w:r>
          </w:p>
        </w:tc>
        <w:tc>
          <w:tcPr>
            <w:tcW w:w="0" w:type="auto"/>
            <w:shd w:val="clear" w:color="auto" w:fill="auto"/>
          </w:tcPr>
          <w:p w:rsidR="00950981" w:rsidRDefault="000A78A5" w:rsidP="00F67CF9">
            <w:pPr>
              <w:rPr>
                <w:rFonts w:ascii="Calibri" w:hAnsi="Calibri" w:cs="Calibri"/>
                <w:bCs/>
                <w:sz w:val="22"/>
                <w:szCs w:val="22"/>
              </w:rPr>
            </w:pPr>
            <w:r>
              <w:rPr>
                <w:rFonts w:ascii="Calibri" w:hAnsi="Calibri" w:cs="Calibri"/>
                <w:bCs/>
                <w:sz w:val="22"/>
                <w:szCs w:val="22"/>
              </w:rPr>
              <w:t>Planning meetings will begin after Diabetes Week.</w:t>
            </w:r>
          </w:p>
        </w:tc>
      </w:tr>
      <w:tr w:rsidR="000A78A5" w:rsidRPr="0087149B" w:rsidTr="00F67CF9">
        <w:tc>
          <w:tcPr>
            <w:tcW w:w="0" w:type="auto"/>
            <w:shd w:val="clear" w:color="auto" w:fill="auto"/>
          </w:tcPr>
          <w:p w:rsidR="000A78A5" w:rsidRPr="000A78A5" w:rsidRDefault="000A78A5" w:rsidP="000A78A5">
            <w:pPr>
              <w:rPr>
                <w:rFonts w:ascii="Calibri" w:hAnsi="Calibri" w:cs="Calibri"/>
                <w:bCs/>
                <w:sz w:val="22"/>
                <w:szCs w:val="22"/>
              </w:rPr>
            </w:pPr>
            <w:r>
              <w:rPr>
                <w:rFonts w:ascii="Calibri" w:hAnsi="Calibri" w:cs="Calibri"/>
                <w:bCs/>
                <w:sz w:val="22"/>
                <w:szCs w:val="22"/>
              </w:rPr>
              <w:t>Announcements</w:t>
            </w:r>
          </w:p>
        </w:tc>
        <w:tc>
          <w:tcPr>
            <w:tcW w:w="0" w:type="auto"/>
            <w:shd w:val="clear" w:color="auto" w:fill="auto"/>
          </w:tcPr>
          <w:p w:rsidR="000A78A5" w:rsidRDefault="000A78A5" w:rsidP="00F67CF9">
            <w:pPr>
              <w:spacing w:after="120"/>
              <w:rPr>
                <w:rFonts w:ascii="Calibri" w:hAnsi="Calibri" w:cs="Calibri"/>
                <w:bCs/>
                <w:sz w:val="22"/>
                <w:szCs w:val="22"/>
              </w:rPr>
            </w:pPr>
            <w:r>
              <w:rPr>
                <w:rFonts w:ascii="Calibri" w:hAnsi="Calibri" w:cs="Calibri"/>
                <w:bCs/>
                <w:sz w:val="22"/>
                <w:szCs w:val="22"/>
              </w:rPr>
              <w:t>Quinn Hayes reminded members about the Obesity Coalition annual meeting being held October 30</w:t>
            </w:r>
            <w:r w:rsidRPr="000A78A5">
              <w:rPr>
                <w:rFonts w:ascii="Calibri" w:hAnsi="Calibri" w:cs="Calibri"/>
                <w:bCs/>
                <w:sz w:val="22"/>
                <w:szCs w:val="22"/>
                <w:vertAlign w:val="superscript"/>
              </w:rPr>
              <w:t>th</w:t>
            </w:r>
            <w:r>
              <w:rPr>
                <w:rFonts w:ascii="Calibri" w:hAnsi="Calibri" w:cs="Calibri"/>
                <w:bCs/>
                <w:sz w:val="22"/>
                <w:szCs w:val="22"/>
              </w:rPr>
              <w:t>.</w:t>
            </w:r>
          </w:p>
          <w:p w:rsidR="000A78A5" w:rsidRDefault="000A78A5" w:rsidP="00F67CF9">
            <w:pPr>
              <w:spacing w:after="120"/>
              <w:rPr>
                <w:rFonts w:ascii="Calibri" w:hAnsi="Calibri" w:cs="Calibri"/>
                <w:bCs/>
                <w:sz w:val="22"/>
                <w:szCs w:val="22"/>
              </w:rPr>
            </w:pPr>
            <w:r>
              <w:rPr>
                <w:rFonts w:ascii="Calibri" w:hAnsi="Calibri" w:cs="Calibri"/>
                <w:bCs/>
                <w:sz w:val="22"/>
                <w:szCs w:val="22"/>
              </w:rPr>
              <w:t>Gloria Marquez reminded members about the Caridad Center Family Festival being held November 14, 2015.</w:t>
            </w:r>
          </w:p>
          <w:p w:rsidR="000A78A5" w:rsidRDefault="000A78A5" w:rsidP="00F67CF9">
            <w:pPr>
              <w:spacing w:after="120"/>
              <w:rPr>
                <w:rFonts w:ascii="Calibri" w:hAnsi="Calibri" w:cs="Calibri"/>
                <w:bCs/>
                <w:sz w:val="22"/>
                <w:szCs w:val="22"/>
              </w:rPr>
            </w:pPr>
            <w:r>
              <w:rPr>
                <w:rFonts w:ascii="Calibri" w:hAnsi="Calibri" w:cs="Calibri"/>
                <w:bCs/>
                <w:sz w:val="22"/>
                <w:szCs w:val="22"/>
              </w:rPr>
              <w:t>Florence French noted the ACA Marketplace opens November 1</w:t>
            </w:r>
            <w:r w:rsidRPr="000A78A5">
              <w:rPr>
                <w:rFonts w:ascii="Calibri" w:hAnsi="Calibri" w:cs="Calibri"/>
                <w:bCs/>
                <w:sz w:val="22"/>
                <w:szCs w:val="22"/>
                <w:vertAlign w:val="superscript"/>
              </w:rPr>
              <w:t>st</w:t>
            </w:r>
            <w:r>
              <w:rPr>
                <w:rFonts w:ascii="Calibri" w:hAnsi="Calibri" w:cs="Calibri"/>
                <w:bCs/>
                <w:sz w:val="22"/>
                <w:szCs w:val="22"/>
              </w:rPr>
              <w:t>, and that Enroll America is helping make linkages to primary care providers for newly enrolled individuals.</w:t>
            </w:r>
          </w:p>
          <w:p w:rsidR="000A78A5" w:rsidRDefault="000A78A5" w:rsidP="00F67CF9">
            <w:pPr>
              <w:spacing w:after="120"/>
              <w:rPr>
                <w:rFonts w:ascii="Calibri" w:hAnsi="Calibri" w:cs="Calibri"/>
                <w:bCs/>
                <w:sz w:val="22"/>
                <w:szCs w:val="22"/>
              </w:rPr>
            </w:pPr>
            <w:r>
              <w:rPr>
                <w:rFonts w:ascii="Calibri" w:hAnsi="Calibri" w:cs="Calibri"/>
                <w:bCs/>
                <w:sz w:val="22"/>
                <w:szCs w:val="22"/>
              </w:rPr>
              <w:t xml:space="preserve">Liz Cayson added that she has been </w:t>
            </w:r>
            <w:r w:rsidRPr="00597C7C">
              <w:rPr>
                <w:rFonts w:ascii="Calibri" w:hAnsi="Calibri" w:cs="Calibri"/>
                <w:bCs/>
                <w:sz w:val="22"/>
                <w:szCs w:val="22"/>
              </w:rPr>
              <w:t xml:space="preserve">appointed to the statewide </w:t>
            </w:r>
            <w:r w:rsidRPr="00597C7C">
              <w:rPr>
                <w:rFonts w:ascii="Calibri" w:hAnsi="Calibri" w:cs="Calibri"/>
                <w:bCs/>
                <w:sz w:val="22"/>
                <w:szCs w:val="22"/>
              </w:rPr>
              <w:lastRenderedPageBreak/>
              <w:t>diabetes group, helping draw statewide reco</w:t>
            </w:r>
            <w:r>
              <w:rPr>
                <w:rFonts w:ascii="Calibri" w:hAnsi="Calibri" w:cs="Calibri"/>
                <w:bCs/>
                <w:sz w:val="22"/>
                <w:szCs w:val="22"/>
              </w:rPr>
              <w:t>gnition for our local efforts.</w:t>
            </w:r>
          </w:p>
        </w:tc>
        <w:tc>
          <w:tcPr>
            <w:tcW w:w="0" w:type="auto"/>
            <w:shd w:val="clear" w:color="auto" w:fill="auto"/>
          </w:tcPr>
          <w:p w:rsidR="000A78A5" w:rsidRDefault="000A78A5" w:rsidP="00F67CF9">
            <w:pPr>
              <w:rPr>
                <w:rFonts w:ascii="Calibri" w:hAnsi="Calibri" w:cs="Calibri"/>
                <w:bCs/>
                <w:sz w:val="22"/>
                <w:szCs w:val="22"/>
              </w:rPr>
            </w:pPr>
            <w:r>
              <w:rPr>
                <w:rFonts w:ascii="Calibri" w:hAnsi="Calibri" w:cs="Calibri"/>
                <w:bCs/>
                <w:sz w:val="22"/>
                <w:szCs w:val="22"/>
              </w:rPr>
              <w:lastRenderedPageBreak/>
              <w:t>N/A</w:t>
            </w:r>
          </w:p>
        </w:tc>
      </w:tr>
      <w:tr w:rsidR="0051153E" w:rsidRPr="0087149B" w:rsidTr="000A78A5">
        <w:trPr>
          <w:trHeight w:val="70"/>
        </w:trPr>
        <w:tc>
          <w:tcPr>
            <w:tcW w:w="0" w:type="auto"/>
            <w:shd w:val="clear" w:color="auto" w:fill="auto"/>
          </w:tcPr>
          <w:p w:rsidR="00572FBC" w:rsidRPr="000A78A5" w:rsidRDefault="004B6693" w:rsidP="00F67CF9">
            <w:pPr>
              <w:rPr>
                <w:rFonts w:ascii="Calibri" w:hAnsi="Calibri" w:cs="Calibri"/>
                <w:sz w:val="22"/>
                <w:szCs w:val="22"/>
                <w:highlight w:val="red"/>
              </w:rPr>
            </w:pPr>
            <w:r w:rsidRPr="000A78A5">
              <w:rPr>
                <w:rFonts w:ascii="Calibri" w:hAnsi="Calibri" w:cs="Calibri"/>
                <w:sz w:val="22"/>
                <w:szCs w:val="22"/>
              </w:rPr>
              <w:lastRenderedPageBreak/>
              <w:t>Adjournment</w:t>
            </w:r>
          </w:p>
        </w:tc>
        <w:tc>
          <w:tcPr>
            <w:tcW w:w="0" w:type="auto"/>
            <w:shd w:val="clear" w:color="auto" w:fill="auto"/>
          </w:tcPr>
          <w:p w:rsidR="0051153E" w:rsidRPr="004B6693" w:rsidRDefault="000A78A5" w:rsidP="00F67CF9">
            <w:pPr>
              <w:rPr>
                <w:rFonts w:ascii="Calibri" w:hAnsi="Calibri" w:cs="Calibri"/>
                <w:bCs/>
                <w:sz w:val="22"/>
                <w:szCs w:val="22"/>
              </w:rPr>
            </w:pPr>
            <w:r>
              <w:rPr>
                <w:rFonts w:ascii="Calibri" w:hAnsi="Calibri" w:cs="Calibri"/>
                <w:bCs/>
                <w:sz w:val="22"/>
                <w:szCs w:val="22"/>
              </w:rPr>
              <w:t>Carol Rodriguez adjourned the meeting at 10:21 am.</w:t>
            </w:r>
          </w:p>
        </w:tc>
        <w:tc>
          <w:tcPr>
            <w:tcW w:w="0" w:type="auto"/>
            <w:shd w:val="clear" w:color="auto" w:fill="auto"/>
          </w:tcPr>
          <w:p w:rsidR="0051153E" w:rsidRPr="004B6693" w:rsidRDefault="000A78A5" w:rsidP="00F67CF9">
            <w:pPr>
              <w:spacing w:after="120"/>
              <w:rPr>
                <w:rFonts w:ascii="Calibri" w:hAnsi="Calibri" w:cs="Calibri"/>
                <w:bCs/>
                <w:sz w:val="22"/>
                <w:szCs w:val="22"/>
              </w:rPr>
            </w:pPr>
            <w:r>
              <w:rPr>
                <w:rFonts w:ascii="Calibri" w:hAnsi="Calibri" w:cs="Calibri"/>
                <w:bCs/>
                <w:sz w:val="22"/>
                <w:szCs w:val="22"/>
              </w:rPr>
              <w:t>N/A</w:t>
            </w:r>
          </w:p>
        </w:tc>
      </w:tr>
      <w:tr w:rsidR="00602C40" w:rsidRPr="0087149B" w:rsidTr="00591A62">
        <w:trPr>
          <w:trHeight w:val="152"/>
        </w:trPr>
        <w:tc>
          <w:tcPr>
            <w:tcW w:w="0" w:type="auto"/>
            <w:shd w:val="clear" w:color="auto" w:fill="auto"/>
          </w:tcPr>
          <w:p w:rsidR="00602C40" w:rsidRPr="00572FBC" w:rsidRDefault="00602C40" w:rsidP="00F67CF9">
            <w:pPr>
              <w:rPr>
                <w:rFonts w:ascii="Calibri" w:hAnsi="Calibri" w:cs="Calibri"/>
                <w:sz w:val="22"/>
                <w:szCs w:val="22"/>
              </w:rPr>
            </w:pPr>
            <w:r w:rsidRPr="000A78A5">
              <w:rPr>
                <w:rFonts w:ascii="Calibri" w:hAnsi="Calibri" w:cs="Calibri"/>
                <w:sz w:val="22"/>
                <w:szCs w:val="22"/>
              </w:rPr>
              <w:t>Next Meeting</w:t>
            </w:r>
          </w:p>
        </w:tc>
        <w:tc>
          <w:tcPr>
            <w:tcW w:w="0" w:type="auto"/>
            <w:gridSpan w:val="2"/>
            <w:shd w:val="clear" w:color="auto" w:fill="auto"/>
          </w:tcPr>
          <w:p w:rsidR="00602C40" w:rsidRDefault="00602C40" w:rsidP="000A78A5">
            <w:pPr>
              <w:spacing w:after="120"/>
              <w:rPr>
                <w:rFonts w:ascii="Calibri" w:hAnsi="Calibri" w:cs="Calibri"/>
                <w:bCs/>
                <w:sz w:val="22"/>
                <w:szCs w:val="22"/>
              </w:rPr>
            </w:pPr>
            <w:r>
              <w:rPr>
                <w:rFonts w:ascii="Calibri" w:hAnsi="Calibri" w:cs="Calibri"/>
                <w:bCs/>
                <w:sz w:val="22"/>
                <w:szCs w:val="22"/>
              </w:rPr>
              <w:t xml:space="preserve">December 11, 2015   9:00 a.m. to 10:30 a.m. </w:t>
            </w:r>
          </w:p>
        </w:tc>
      </w:tr>
    </w:tbl>
    <w:p w:rsidR="00C92373" w:rsidRDefault="00C92373" w:rsidP="00E416D0">
      <w:pPr>
        <w:ind w:right="-1080"/>
        <w:jc w:val="both"/>
        <w:rPr>
          <w:rFonts w:ascii="Calibri" w:hAnsi="Calibri" w:cs="Calibri"/>
          <w:b/>
          <w:bCs/>
          <w:sz w:val="28"/>
          <w:szCs w:val="28"/>
        </w:rPr>
      </w:pPr>
    </w:p>
    <w:sectPr w:rsidR="00C92373" w:rsidSect="00401278">
      <w:headerReference w:type="default" r:id="rId10"/>
      <w:pgSz w:w="15840" w:h="12240" w:orient="landscape"/>
      <w:pgMar w:top="432" w:right="720" w:bottom="432"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24" w:rsidRDefault="00DF7824">
      <w:r>
        <w:separator/>
      </w:r>
    </w:p>
  </w:endnote>
  <w:endnote w:type="continuationSeparator" w:id="0">
    <w:p w:rsidR="00DF7824" w:rsidRDefault="00DF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24" w:rsidRDefault="00DF7824">
      <w:r>
        <w:separator/>
      </w:r>
    </w:p>
  </w:footnote>
  <w:footnote w:type="continuationSeparator" w:id="0">
    <w:p w:rsidR="00DF7824" w:rsidRDefault="00DF7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47" w:rsidRPr="004B6693" w:rsidRDefault="00C04A5C" w:rsidP="00841547">
    <w:pPr>
      <w:tabs>
        <w:tab w:val="right" w:pos="14400"/>
      </w:tabs>
      <w:rPr>
        <w:rFonts w:asciiTheme="minorHAnsi" w:hAnsiTheme="minorHAnsi"/>
        <w:szCs w:val="24"/>
      </w:rPr>
    </w:pPr>
    <w:r>
      <w:rPr>
        <w:rFonts w:ascii="Garamond" w:hAnsi="Garamond"/>
        <w:bCs/>
        <w:smallCaps/>
        <w:noProof/>
        <w:szCs w:val="24"/>
      </w:rPr>
      <w:drawing>
        <wp:anchor distT="0" distB="0" distL="114300" distR="114300" simplePos="0" relativeHeight="251658240" behindDoc="1" locked="0" layoutInCell="1" allowOverlap="1" wp14:anchorId="15C50450" wp14:editId="42431E9E">
          <wp:simplePos x="0" y="0"/>
          <wp:positionH relativeFrom="column">
            <wp:posOffset>19050</wp:posOffset>
          </wp:positionH>
          <wp:positionV relativeFrom="paragraph">
            <wp:posOffset>0</wp:posOffset>
          </wp:positionV>
          <wp:extent cx="1200785" cy="556895"/>
          <wp:effectExtent l="0" t="0" r="0" b="0"/>
          <wp:wrapThrough wrapText="bothSides">
            <wp:wrapPolygon edited="0">
              <wp:start x="0" y="0"/>
              <wp:lineTo x="0" y="20689"/>
              <wp:lineTo x="21246" y="20689"/>
              <wp:lineTo x="21246" y="0"/>
              <wp:lineTo x="0" y="0"/>
            </wp:wrapPolygon>
          </wp:wrapThrough>
          <wp:docPr id="1" name="Picture 1" descr="Diabetes-Coalition-P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Coalition-P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785" cy="556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86862" w:rsidRPr="00E86862">
      <w:t xml:space="preserve"> </w:t>
    </w:r>
    <w:r w:rsidR="00E86862">
      <w:t xml:space="preserve">                                                            </w:t>
    </w:r>
    <w:r w:rsidR="00841547">
      <w:tab/>
    </w:r>
    <w:r w:rsidR="00841547" w:rsidRPr="004B6693">
      <w:rPr>
        <w:rFonts w:asciiTheme="minorHAnsi" w:hAnsiTheme="minorHAnsi"/>
        <w:szCs w:val="24"/>
      </w:rPr>
      <w:t>Diabetes Coalition General Membership Meeting</w:t>
    </w:r>
  </w:p>
  <w:p w:rsidR="00841547" w:rsidRPr="004B6693" w:rsidRDefault="00841547" w:rsidP="00841547">
    <w:pPr>
      <w:tabs>
        <w:tab w:val="right" w:pos="14400"/>
      </w:tabs>
      <w:rPr>
        <w:rFonts w:asciiTheme="minorHAnsi" w:hAnsiTheme="minorHAnsi"/>
        <w:szCs w:val="24"/>
      </w:rPr>
    </w:pPr>
    <w:r>
      <w:rPr>
        <w:rFonts w:asciiTheme="minorHAnsi" w:hAnsiTheme="minorHAnsi"/>
        <w:szCs w:val="24"/>
      </w:rPr>
      <w:tab/>
    </w:r>
    <w:r w:rsidRPr="004B6693">
      <w:rPr>
        <w:rFonts w:asciiTheme="minorHAnsi" w:hAnsiTheme="minorHAnsi"/>
        <w:szCs w:val="24"/>
      </w:rPr>
      <w:t>Meeting Minutes</w:t>
    </w:r>
  </w:p>
  <w:p w:rsidR="00841547" w:rsidRPr="004B6693" w:rsidRDefault="00841547" w:rsidP="00841547">
    <w:pPr>
      <w:tabs>
        <w:tab w:val="right" w:pos="14400"/>
      </w:tabs>
      <w:rPr>
        <w:rFonts w:asciiTheme="minorHAnsi" w:hAnsiTheme="minorHAnsi"/>
        <w:szCs w:val="24"/>
      </w:rPr>
    </w:pPr>
    <w:r>
      <w:rPr>
        <w:rFonts w:asciiTheme="minorHAnsi" w:hAnsiTheme="minorHAnsi"/>
        <w:szCs w:val="24"/>
      </w:rPr>
      <w:tab/>
    </w:r>
    <w:r w:rsidRPr="004B6693">
      <w:rPr>
        <w:rFonts w:asciiTheme="minorHAnsi" w:hAnsiTheme="minorHAnsi"/>
        <w:szCs w:val="24"/>
      </w:rPr>
      <w:t xml:space="preserve">Friday, </w:t>
    </w:r>
    <w:r>
      <w:rPr>
        <w:rFonts w:asciiTheme="minorHAnsi" w:hAnsiTheme="minorHAnsi"/>
        <w:szCs w:val="24"/>
      </w:rPr>
      <w:t>October 16</w:t>
    </w:r>
    <w:r w:rsidRPr="004B6693">
      <w:rPr>
        <w:rFonts w:asciiTheme="minorHAnsi" w:hAnsiTheme="minorHAnsi"/>
        <w:szCs w:val="24"/>
      </w:rPr>
      <w:t>, 2015</w:t>
    </w:r>
  </w:p>
  <w:p w:rsidR="00E86862" w:rsidRPr="00E86862" w:rsidRDefault="00E86862" w:rsidP="00841547">
    <w:pPr>
      <w:pStyle w:val="Header"/>
      <w:tabs>
        <w:tab w:val="clear" w:pos="4320"/>
        <w:tab w:val="clear" w:pos="8640"/>
        <w:tab w:val="right" w:pos="14400"/>
      </w:tabs>
      <w:spacing w:after="1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76B"/>
    <w:multiLevelType w:val="hybridMultilevel"/>
    <w:tmpl w:val="F09065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61AC9"/>
    <w:multiLevelType w:val="hybridMultilevel"/>
    <w:tmpl w:val="9E0A8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4E2A"/>
    <w:multiLevelType w:val="hybridMultilevel"/>
    <w:tmpl w:val="E90AA6A2"/>
    <w:lvl w:ilvl="0" w:tplc="301AD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16222"/>
    <w:multiLevelType w:val="hybridMultilevel"/>
    <w:tmpl w:val="13D09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52C53"/>
    <w:multiLevelType w:val="hybridMultilevel"/>
    <w:tmpl w:val="F67C9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E41EC"/>
    <w:multiLevelType w:val="hybridMultilevel"/>
    <w:tmpl w:val="72C8D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7655DC"/>
    <w:multiLevelType w:val="hybridMultilevel"/>
    <w:tmpl w:val="1F2C4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425555"/>
    <w:multiLevelType w:val="hybridMultilevel"/>
    <w:tmpl w:val="A70C1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F44DCB"/>
    <w:multiLevelType w:val="hybridMultilevel"/>
    <w:tmpl w:val="4ACA8A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06D4"/>
    <w:multiLevelType w:val="hybridMultilevel"/>
    <w:tmpl w:val="661478FC"/>
    <w:lvl w:ilvl="0" w:tplc="18C0E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2241C4"/>
    <w:multiLevelType w:val="hybridMultilevel"/>
    <w:tmpl w:val="BA364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C152E"/>
    <w:multiLevelType w:val="hybridMultilevel"/>
    <w:tmpl w:val="FDDEF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A3D7A"/>
    <w:multiLevelType w:val="hybridMultilevel"/>
    <w:tmpl w:val="57F8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66E85"/>
    <w:multiLevelType w:val="hybridMultilevel"/>
    <w:tmpl w:val="80A2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3699D"/>
    <w:multiLevelType w:val="hybridMultilevel"/>
    <w:tmpl w:val="FC34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B51E3"/>
    <w:multiLevelType w:val="hybridMultilevel"/>
    <w:tmpl w:val="05FA9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D0DAE"/>
    <w:multiLevelType w:val="hybridMultilevel"/>
    <w:tmpl w:val="F942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22AD1"/>
    <w:multiLevelType w:val="hybridMultilevel"/>
    <w:tmpl w:val="A890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E668CC"/>
    <w:multiLevelType w:val="hybridMultilevel"/>
    <w:tmpl w:val="2494C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33AF0"/>
    <w:multiLevelType w:val="hybridMultilevel"/>
    <w:tmpl w:val="B81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D22B1"/>
    <w:multiLevelType w:val="hybridMultilevel"/>
    <w:tmpl w:val="ACA829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23279"/>
    <w:multiLevelType w:val="hybridMultilevel"/>
    <w:tmpl w:val="1F44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118D1"/>
    <w:multiLevelType w:val="hybridMultilevel"/>
    <w:tmpl w:val="2AC4E70E"/>
    <w:lvl w:ilvl="0" w:tplc="CB96DC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20"/>
  </w:num>
  <w:num w:numId="4">
    <w:abstractNumId w:val="19"/>
  </w:num>
  <w:num w:numId="5">
    <w:abstractNumId w:val="3"/>
  </w:num>
  <w:num w:numId="6">
    <w:abstractNumId w:val="14"/>
  </w:num>
  <w:num w:numId="7">
    <w:abstractNumId w:val="8"/>
  </w:num>
  <w:num w:numId="8">
    <w:abstractNumId w:val="16"/>
  </w:num>
  <w:num w:numId="9">
    <w:abstractNumId w:val="13"/>
  </w:num>
  <w:num w:numId="10">
    <w:abstractNumId w:val="7"/>
  </w:num>
  <w:num w:numId="11">
    <w:abstractNumId w:val="18"/>
  </w:num>
  <w:num w:numId="12">
    <w:abstractNumId w:val="15"/>
  </w:num>
  <w:num w:numId="13">
    <w:abstractNumId w:val="1"/>
  </w:num>
  <w:num w:numId="14">
    <w:abstractNumId w:val="22"/>
  </w:num>
  <w:num w:numId="15">
    <w:abstractNumId w:val="9"/>
  </w:num>
  <w:num w:numId="16">
    <w:abstractNumId w:val="10"/>
  </w:num>
  <w:num w:numId="17">
    <w:abstractNumId w:val="4"/>
  </w:num>
  <w:num w:numId="18">
    <w:abstractNumId w:val="11"/>
  </w:num>
  <w:num w:numId="19">
    <w:abstractNumId w:val="21"/>
  </w:num>
  <w:num w:numId="20">
    <w:abstractNumId w:val="5"/>
  </w:num>
  <w:num w:numId="21">
    <w:abstractNumId w:val="17"/>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D"/>
    <w:rsid w:val="00001E13"/>
    <w:rsid w:val="00005380"/>
    <w:rsid w:val="00006227"/>
    <w:rsid w:val="00012179"/>
    <w:rsid w:val="00012235"/>
    <w:rsid w:val="00013A71"/>
    <w:rsid w:val="00014102"/>
    <w:rsid w:val="0001418A"/>
    <w:rsid w:val="0001562C"/>
    <w:rsid w:val="00020521"/>
    <w:rsid w:val="0003033B"/>
    <w:rsid w:val="00031775"/>
    <w:rsid w:val="00033E79"/>
    <w:rsid w:val="00036CAE"/>
    <w:rsid w:val="00036EF9"/>
    <w:rsid w:val="00040F9E"/>
    <w:rsid w:val="00045474"/>
    <w:rsid w:val="00047E9D"/>
    <w:rsid w:val="00050DC4"/>
    <w:rsid w:val="00060868"/>
    <w:rsid w:val="0006278D"/>
    <w:rsid w:val="00063E43"/>
    <w:rsid w:val="0006534E"/>
    <w:rsid w:val="000705E5"/>
    <w:rsid w:val="00073AC6"/>
    <w:rsid w:val="00080DA1"/>
    <w:rsid w:val="0008209B"/>
    <w:rsid w:val="0008437B"/>
    <w:rsid w:val="0008670E"/>
    <w:rsid w:val="000A1498"/>
    <w:rsid w:val="000A3533"/>
    <w:rsid w:val="000A3866"/>
    <w:rsid w:val="000A78A5"/>
    <w:rsid w:val="000B12B7"/>
    <w:rsid w:val="000B2985"/>
    <w:rsid w:val="000B403E"/>
    <w:rsid w:val="000B7F94"/>
    <w:rsid w:val="000C1841"/>
    <w:rsid w:val="000C5970"/>
    <w:rsid w:val="000C6712"/>
    <w:rsid w:val="000D3F80"/>
    <w:rsid w:val="000D5DDE"/>
    <w:rsid w:val="000E4038"/>
    <w:rsid w:val="000F5DDD"/>
    <w:rsid w:val="00111930"/>
    <w:rsid w:val="001146A1"/>
    <w:rsid w:val="00116C80"/>
    <w:rsid w:val="00117D7F"/>
    <w:rsid w:val="00135D24"/>
    <w:rsid w:val="0013762E"/>
    <w:rsid w:val="00144046"/>
    <w:rsid w:val="00146E9E"/>
    <w:rsid w:val="0015304A"/>
    <w:rsid w:val="00153206"/>
    <w:rsid w:val="00157CBB"/>
    <w:rsid w:val="001641CB"/>
    <w:rsid w:val="0017147C"/>
    <w:rsid w:val="0017774A"/>
    <w:rsid w:val="00186127"/>
    <w:rsid w:val="00190D62"/>
    <w:rsid w:val="001929D1"/>
    <w:rsid w:val="001A045D"/>
    <w:rsid w:val="001A4B03"/>
    <w:rsid w:val="001B06E7"/>
    <w:rsid w:val="001B26B0"/>
    <w:rsid w:val="001B789C"/>
    <w:rsid w:val="001C5DE6"/>
    <w:rsid w:val="001C6AD3"/>
    <w:rsid w:val="001D246F"/>
    <w:rsid w:val="001D55DD"/>
    <w:rsid w:val="001D68EE"/>
    <w:rsid w:val="001E0CB0"/>
    <w:rsid w:val="001E610C"/>
    <w:rsid w:val="001F19ED"/>
    <w:rsid w:val="001F23ED"/>
    <w:rsid w:val="001F5EAE"/>
    <w:rsid w:val="002104BB"/>
    <w:rsid w:val="00212210"/>
    <w:rsid w:val="00220F23"/>
    <w:rsid w:val="00221720"/>
    <w:rsid w:val="00223641"/>
    <w:rsid w:val="002238B0"/>
    <w:rsid w:val="0022531F"/>
    <w:rsid w:val="00232F63"/>
    <w:rsid w:val="00233241"/>
    <w:rsid w:val="002337B0"/>
    <w:rsid w:val="002374A4"/>
    <w:rsid w:val="00237B4B"/>
    <w:rsid w:val="0024122E"/>
    <w:rsid w:val="00243F54"/>
    <w:rsid w:val="002448E8"/>
    <w:rsid w:val="00245294"/>
    <w:rsid w:val="002618EB"/>
    <w:rsid w:val="00265428"/>
    <w:rsid w:val="00265511"/>
    <w:rsid w:val="00266B9C"/>
    <w:rsid w:val="00273CC4"/>
    <w:rsid w:val="00276EB2"/>
    <w:rsid w:val="00282879"/>
    <w:rsid w:val="00284C00"/>
    <w:rsid w:val="0028706C"/>
    <w:rsid w:val="00287255"/>
    <w:rsid w:val="00287E8E"/>
    <w:rsid w:val="00290595"/>
    <w:rsid w:val="002913E6"/>
    <w:rsid w:val="00295ABA"/>
    <w:rsid w:val="00297C07"/>
    <w:rsid w:val="002A3038"/>
    <w:rsid w:val="002B106F"/>
    <w:rsid w:val="002B409B"/>
    <w:rsid w:val="002B7DF8"/>
    <w:rsid w:val="002C0B1A"/>
    <w:rsid w:val="002C65C2"/>
    <w:rsid w:val="002D1E87"/>
    <w:rsid w:val="002D3D4D"/>
    <w:rsid w:val="002E108F"/>
    <w:rsid w:val="002F3B38"/>
    <w:rsid w:val="00300971"/>
    <w:rsid w:val="00303040"/>
    <w:rsid w:val="00315CD0"/>
    <w:rsid w:val="003171FF"/>
    <w:rsid w:val="0033277E"/>
    <w:rsid w:val="00334737"/>
    <w:rsid w:val="0035028F"/>
    <w:rsid w:val="00353D4D"/>
    <w:rsid w:val="0035408D"/>
    <w:rsid w:val="003824D0"/>
    <w:rsid w:val="003845C1"/>
    <w:rsid w:val="003907CE"/>
    <w:rsid w:val="00390A2D"/>
    <w:rsid w:val="00392630"/>
    <w:rsid w:val="00393F3F"/>
    <w:rsid w:val="003959EC"/>
    <w:rsid w:val="003964CB"/>
    <w:rsid w:val="00396976"/>
    <w:rsid w:val="00396BF6"/>
    <w:rsid w:val="003A242A"/>
    <w:rsid w:val="003A692D"/>
    <w:rsid w:val="003B27A5"/>
    <w:rsid w:val="003B3C04"/>
    <w:rsid w:val="003B43A5"/>
    <w:rsid w:val="003D104D"/>
    <w:rsid w:val="003D11E6"/>
    <w:rsid w:val="003D75BE"/>
    <w:rsid w:val="003E27F3"/>
    <w:rsid w:val="003E5202"/>
    <w:rsid w:val="003E59A2"/>
    <w:rsid w:val="003F0070"/>
    <w:rsid w:val="003F0E43"/>
    <w:rsid w:val="003F77DE"/>
    <w:rsid w:val="00401278"/>
    <w:rsid w:val="0040515B"/>
    <w:rsid w:val="00406D39"/>
    <w:rsid w:val="00407822"/>
    <w:rsid w:val="00410406"/>
    <w:rsid w:val="00414202"/>
    <w:rsid w:val="004145AF"/>
    <w:rsid w:val="004237DA"/>
    <w:rsid w:val="0042553C"/>
    <w:rsid w:val="0042598F"/>
    <w:rsid w:val="00427877"/>
    <w:rsid w:val="00430247"/>
    <w:rsid w:val="00442C2E"/>
    <w:rsid w:val="00452CCB"/>
    <w:rsid w:val="00455962"/>
    <w:rsid w:val="004705BE"/>
    <w:rsid w:val="0047066A"/>
    <w:rsid w:val="0047212F"/>
    <w:rsid w:val="00473F2B"/>
    <w:rsid w:val="004752BF"/>
    <w:rsid w:val="00476630"/>
    <w:rsid w:val="00485E37"/>
    <w:rsid w:val="00491187"/>
    <w:rsid w:val="004947EF"/>
    <w:rsid w:val="00495498"/>
    <w:rsid w:val="004B123A"/>
    <w:rsid w:val="004B3D14"/>
    <w:rsid w:val="004B5E1B"/>
    <w:rsid w:val="004B6693"/>
    <w:rsid w:val="004B6EA4"/>
    <w:rsid w:val="004C20C2"/>
    <w:rsid w:val="004C30EE"/>
    <w:rsid w:val="004D2353"/>
    <w:rsid w:val="004E2B2E"/>
    <w:rsid w:val="004E50CE"/>
    <w:rsid w:val="004E5357"/>
    <w:rsid w:val="004E78C2"/>
    <w:rsid w:val="004F20AA"/>
    <w:rsid w:val="0050046C"/>
    <w:rsid w:val="0051153E"/>
    <w:rsid w:val="00515037"/>
    <w:rsid w:val="005267DC"/>
    <w:rsid w:val="00530182"/>
    <w:rsid w:val="00534865"/>
    <w:rsid w:val="00553778"/>
    <w:rsid w:val="00557967"/>
    <w:rsid w:val="00572FBC"/>
    <w:rsid w:val="005749A7"/>
    <w:rsid w:val="00581CC5"/>
    <w:rsid w:val="00587C72"/>
    <w:rsid w:val="005967A1"/>
    <w:rsid w:val="00597C7C"/>
    <w:rsid w:val="005A12F6"/>
    <w:rsid w:val="005A4554"/>
    <w:rsid w:val="005B40C5"/>
    <w:rsid w:val="005C3345"/>
    <w:rsid w:val="005C58A5"/>
    <w:rsid w:val="005D44C3"/>
    <w:rsid w:val="005D4EFE"/>
    <w:rsid w:val="005D7F2E"/>
    <w:rsid w:val="005E3D2D"/>
    <w:rsid w:val="005E5571"/>
    <w:rsid w:val="005E6CE7"/>
    <w:rsid w:val="005E7C94"/>
    <w:rsid w:val="005F04F2"/>
    <w:rsid w:val="005F3DE6"/>
    <w:rsid w:val="005F653B"/>
    <w:rsid w:val="005F6B88"/>
    <w:rsid w:val="00602C40"/>
    <w:rsid w:val="006034A5"/>
    <w:rsid w:val="0060556E"/>
    <w:rsid w:val="00610FB3"/>
    <w:rsid w:val="00611D16"/>
    <w:rsid w:val="00612E31"/>
    <w:rsid w:val="00614CC5"/>
    <w:rsid w:val="00616572"/>
    <w:rsid w:val="00620230"/>
    <w:rsid w:val="00626DEA"/>
    <w:rsid w:val="00631DA5"/>
    <w:rsid w:val="00644BB4"/>
    <w:rsid w:val="0065060F"/>
    <w:rsid w:val="0065214D"/>
    <w:rsid w:val="00655691"/>
    <w:rsid w:val="00656E0A"/>
    <w:rsid w:val="0066405F"/>
    <w:rsid w:val="006730B5"/>
    <w:rsid w:val="00675291"/>
    <w:rsid w:val="00682654"/>
    <w:rsid w:val="00694CE5"/>
    <w:rsid w:val="006A13E3"/>
    <w:rsid w:val="006A7A8F"/>
    <w:rsid w:val="006B34CC"/>
    <w:rsid w:val="006C1CF3"/>
    <w:rsid w:val="006C30A7"/>
    <w:rsid w:val="006C6449"/>
    <w:rsid w:val="006D00B2"/>
    <w:rsid w:val="006D6AEE"/>
    <w:rsid w:val="006E1362"/>
    <w:rsid w:val="006E2680"/>
    <w:rsid w:val="006E46FE"/>
    <w:rsid w:val="006E4A6F"/>
    <w:rsid w:val="006E6A64"/>
    <w:rsid w:val="006E7550"/>
    <w:rsid w:val="006F420A"/>
    <w:rsid w:val="006F53EA"/>
    <w:rsid w:val="00711078"/>
    <w:rsid w:val="007119D7"/>
    <w:rsid w:val="0071322F"/>
    <w:rsid w:val="00716A12"/>
    <w:rsid w:val="0073261F"/>
    <w:rsid w:val="00734B8F"/>
    <w:rsid w:val="0075558D"/>
    <w:rsid w:val="00756BE8"/>
    <w:rsid w:val="0076185B"/>
    <w:rsid w:val="00763DA3"/>
    <w:rsid w:val="00767289"/>
    <w:rsid w:val="00767ABE"/>
    <w:rsid w:val="00770D2C"/>
    <w:rsid w:val="007819D9"/>
    <w:rsid w:val="00782488"/>
    <w:rsid w:val="00787663"/>
    <w:rsid w:val="00796EA7"/>
    <w:rsid w:val="007A2D12"/>
    <w:rsid w:val="007A3D76"/>
    <w:rsid w:val="007A3ED2"/>
    <w:rsid w:val="007B22D9"/>
    <w:rsid w:val="007B3B60"/>
    <w:rsid w:val="007B3C14"/>
    <w:rsid w:val="007B7AD6"/>
    <w:rsid w:val="007C237F"/>
    <w:rsid w:val="007C38F9"/>
    <w:rsid w:val="007E00B2"/>
    <w:rsid w:val="007E2C99"/>
    <w:rsid w:val="007E353A"/>
    <w:rsid w:val="007F317E"/>
    <w:rsid w:val="00801267"/>
    <w:rsid w:val="0080425E"/>
    <w:rsid w:val="008058BE"/>
    <w:rsid w:val="008064C8"/>
    <w:rsid w:val="008078CA"/>
    <w:rsid w:val="00811C9B"/>
    <w:rsid w:val="00815E1D"/>
    <w:rsid w:val="008201E6"/>
    <w:rsid w:val="00832450"/>
    <w:rsid w:val="00841547"/>
    <w:rsid w:val="00851413"/>
    <w:rsid w:val="0085545C"/>
    <w:rsid w:val="008601B6"/>
    <w:rsid w:val="00863505"/>
    <w:rsid w:val="00863EB0"/>
    <w:rsid w:val="00864A7E"/>
    <w:rsid w:val="00870713"/>
    <w:rsid w:val="0087149B"/>
    <w:rsid w:val="0087290F"/>
    <w:rsid w:val="008770E4"/>
    <w:rsid w:val="008832AE"/>
    <w:rsid w:val="0088757F"/>
    <w:rsid w:val="00893646"/>
    <w:rsid w:val="00895F7E"/>
    <w:rsid w:val="008B129D"/>
    <w:rsid w:val="008B2290"/>
    <w:rsid w:val="008B7165"/>
    <w:rsid w:val="008C2C75"/>
    <w:rsid w:val="008D2B03"/>
    <w:rsid w:val="008D4A4F"/>
    <w:rsid w:val="008D5775"/>
    <w:rsid w:val="008E01AD"/>
    <w:rsid w:val="008E26A5"/>
    <w:rsid w:val="008F19D2"/>
    <w:rsid w:val="008F1EC6"/>
    <w:rsid w:val="008F28CC"/>
    <w:rsid w:val="009018D4"/>
    <w:rsid w:val="00904330"/>
    <w:rsid w:val="00905691"/>
    <w:rsid w:val="00907E40"/>
    <w:rsid w:val="00910E89"/>
    <w:rsid w:val="00913E85"/>
    <w:rsid w:val="009234B2"/>
    <w:rsid w:val="009245E6"/>
    <w:rsid w:val="00925148"/>
    <w:rsid w:val="0093026B"/>
    <w:rsid w:val="00931522"/>
    <w:rsid w:val="00937B63"/>
    <w:rsid w:val="00940B18"/>
    <w:rsid w:val="00950981"/>
    <w:rsid w:val="0095289A"/>
    <w:rsid w:val="00961E6E"/>
    <w:rsid w:val="00974D4C"/>
    <w:rsid w:val="009774CC"/>
    <w:rsid w:val="00980EF5"/>
    <w:rsid w:val="00981EA7"/>
    <w:rsid w:val="009858B5"/>
    <w:rsid w:val="0099270E"/>
    <w:rsid w:val="009963FA"/>
    <w:rsid w:val="00997B5E"/>
    <w:rsid w:val="009C077C"/>
    <w:rsid w:val="009C2DCD"/>
    <w:rsid w:val="009D4EB8"/>
    <w:rsid w:val="009D7D93"/>
    <w:rsid w:val="009E40A6"/>
    <w:rsid w:val="009E77AA"/>
    <w:rsid w:val="009F707B"/>
    <w:rsid w:val="00A02FFB"/>
    <w:rsid w:val="00A05574"/>
    <w:rsid w:val="00A07E88"/>
    <w:rsid w:val="00A12E88"/>
    <w:rsid w:val="00A14895"/>
    <w:rsid w:val="00A17927"/>
    <w:rsid w:val="00A2214E"/>
    <w:rsid w:val="00A252D7"/>
    <w:rsid w:val="00A45D16"/>
    <w:rsid w:val="00A51201"/>
    <w:rsid w:val="00A53786"/>
    <w:rsid w:val="00A539E4"/>
    <w:rsid w:val="00A622EE"/>
    <w:rsid w:val="00A63C95"/>
    <w:rsid w:val="00A641E3"/>
    <w:rsid w:val="00A66A97"/>
    <w:rsid w:val="00A740A6"/>
    <w:rsid w:val="00A76226"/>
    <w:rsid w:val="00A77410"/>
    <w:rsid w:val="00A8220A"/>
    <w:rsid w:val="00A83F43"/>
    <w:rsid w:val="00A8759E"/>
    <w:rsid w:val="00A91708"/>
    <w:rsid w:val="00A928AF"/>
    <w:rsid w:val="00A94BC1"/>
    <w:rsid w:val="00A95830"/>
    <w:rsid w:val="00AA335C"/>
    <w:rsid w:val="00AB01B6"/>
    <w:rsid w:val="00AB3E9C"/>
    <w:rsid w:val="00AC3178"/>
    <w:rsid w:val="00AC3FF5"/>
    <w:rsid w:val="00AE3573"/>
    <w:rsid w:val="00AF1FAF"/>
    <w:rsid w:val="00AF3EDF"/>
    <w:rsid w:val="00AF5CB7"/>
    <w:rsid w:val="00AF5DC2"/>
    <w:rsid w:val="00AF603D"/>
    <w:rsid w:val="00AF678B"/>
    <w:rsid w:val="00B11770"/>
    <w:rsid w:val="00B13300"/>
    <w:rsid w:val="00B17C0A"/>
    <w:rsid w:val="00B237A4"/>
    <w:rsid w:val="00B24566"/>
    <w:rsid w:val="00B3314E"/>
    <w:rsid w:val="00B36D4D"/>
    <w:rsid w:val="00B42D1C"/>
    <w:rsid w:val="00B465F9"/>
    <w:rsid w:val="00B5510D"/>
    <w:rsid w:val="00B720EF"/>
    <w:rsid w:val="00B75784"/>
    <w:rsid w:val="00B760F4"/>
    <w:rsid w:val="00B8130B"/>
    <w:rsid w:val="00BA28CC"/>
    <w:rsid w:val="00BA3623"/>
    <w:rsid w:val="00BA5A74"/>
    <w:rsid w:val="00BB3682"/>
    <w:rsid w:val="00BB403F"/>
    <w:rsid w:val="00BB7B2B"/>
    <w:rsid w:val="00BC4667"/>
    <w:rsid w:val="00BC4C65"/>
    <w:rsid w:val="00BC5536"/>
    <w:rsid w:val="00BC6083"/>
    <w:rsid w:val="00BD401C"/>
    <w:rsid w:val="00BD72B7"/>
    <w:rsid w:val="00BD781F"/>
    <w:rsid w:val="00BE5157"/>
    <w:rsid w:val="00BE5805"/>
    <w:rsid w:val="00BF1E84"/>
    <w:rsid w:val="00BF77C1"/>
    <w:rsid w:val="00C006F7"/>
    <w:rsid w:val="00C00F81"/>
    <w:rsid w:val="00C0261E"/>
    <w:rsid w:val="00C04A5C"/>
    <w:rsid w:val="00C0738F"/>
    <w:rsid w:val="00C10947"/>
    <w:rsid w:val="00C20161"/>
    <w:rsid w:val="00C3755A"/>
    <w:rsid w:val="00C402E5"/>
    <w:rsid w:val="00C614F4"/>
    <w:rsid w:val="00C674AC"/>
    <w:rsid w:val="00C738BD"/>
    <w:rsid w:val="00C87F4E"/>
    <w:rsid w:val="00C91316"/>
    <w:rsid w:val="00C92373"/>
    <w:rsid w:val="00C94600"/>
    <w:rsid w:val="00CA0950"/>
    <w:rsid w:val="00CA098A"/>
    <w:rsid w:val="00CB6891"/>
    <w:rsid w:val="00CC5228"/>
    <w:rsid w:val="00CD5E10"/>
    <w:rsid w:val="00CE6E80"/>
    <w:rsid w:val="00CE7687"/>
    <w:rsid w:val="00CF2431"/>
    <w:rsid w:val="00CF3E54"/>
    <w:rsid w:val="00D010D2"/>
    <w:rsid w:val="00D02BA3"/>
    <w:rsid w:val="00D0469D"/>
    <w:rsid w:val="00D06929"/>
    <w:rsid w:val="00D14718"/>
    <w:rsid w:val="00D16908"/>
    <w:rsid w:val="00D17131"/>
    <w:rsid w:val="00D1776F"/>
    <w:rsid w:val="00D215E3"/>
    <w:rsid w:val="00D23E46"/>
    <w:rsid w:val="00D24642"/>
    <w:rsid w:val="00D30081"/>
    <w:rsid w:val="00D30C14"/>
    <w:rsid w:val="00D34868"/>
    <w:rsid w:val="00D36BCF"/>
    <w:rsid w:val="00D44769"/>
    <w:rsid w:val="00D50E75"/>
    <w:rsid w:val="00D524A4"/>
    <w:rsid w:val="00D56ADE"/>
    <w:rsid w:val="00D60C86"/>
    <w:rsid w:val="00D625F5"/>
    <w:rsid w:val="00D6269C"/>
    <w:rsid w:val="00D80575"/>
    <w:rsid w:val="00D808BB"/>
    <w:rsid w:val="00D80B22"/>
    <w:rsid w:val="00D82A51"/>
    <w:rsid w:val="00DA6049"/>
    <w:rsid w:val="00DA77CE"/>
    <w:rsid w:val="00DC09A4"/>
    <w:rsid w:val="00DC6387"/>
    <w:rsid w:val="00DD5710"/>
    <w:rsid w:val="00DE28CC"/>
    <w:rsid w:val="00DE7F69"/>
    <w:rsid w:val="00DF03F2"/>
    <w:rsid w:val="00DF04F2"/>
    <w:rsid w:val="00DF228A"/>
    <w:rsid w:val="00DF5C83"/>
    <w:rsid w:val="00DF7824"/>
    <w:rsid w:val="00E02AC7"/>
    <w:rsid w:val="00E12776"/>
    <w:rsid w:val="00E16B73"/>
    <w:rsid w:val="00E312BC"/>
    <w:rsid w:val="00E40B47"/>
    <w:rsid w:val="00E416D0"/>
    <w:rsid w:val="00E41B3A"/>
    <w:rsid w:val="00E472CA"/>
    <w:rsid w:val="00E6297B"/>
    <w:rsid w:val="00E63990"/>
    <w:rsid w:val="00E70BB3"/>
    <w:rsid w:val="00E753FE"/>
    <w:rsid w:val="00E86862"/>
    <w:rsid w:val="00E87BC5"/>
    <w:rsid w:val="00E91C94"/>
    <w:rsid w:val="00EA022A"/>
    <w:rsid w:val="00EB534B"/>
    <w:rsid w:val="00EC1202"/>
    <w:rsid w:val="00EC3491"/>
    <w:rsid w:val="00EC4D8F"/>
    <w:rsid w:val="00ED0241"/>
    <w:rsid w:val="00ED1C83"/>
    <w:rsid w:val="00ED7AAD"/>
    <w:rsid w:val="00F13462"/>
    <w:rsid w:val="00F1368A"/>
    <w:rsid w:val="00F200CA"/>
    <w:rsid w:val="00F26121"/>
    <w:rsid w:val="00F34E15"/>
    <w:rsid w:val="00F4091C"/>
    <w:rsid w:val="00F42773"/>
    <w:rsid w:val="00F43A5A"/>
    <w:rsid w:val="00F46182"/>
    <w:rsid w:val="00F47C9B"/>
    <w:rsid w:val="00F53020"/>
    <w:rsid w:val="00F55153"/>
    <w:rsid w:val="00F604D1"/>
    <w:rsid w:val="00F60CEF"/>
    <w:rsid w:val="00F61E59"/>
    <w:rsid w:val="00F67BED"/>
    <w:rsid w:val="00F67CF9"/>
    <w:rsid w:val="00F75F54"/>
    <w:rsid w:val="00F8098B"/>
    <w:rsid w:val="00F82B26"/>
    <w:rsid w:val="00F841A3"/>
    <w:rsid w:val="00F87F00"/>
    <w:rsid w:val="00F90064"/>
    <w:rsid w:val="00F9320B"/>
    <w:rsid w:val="00F9522D"/>
    <w:rsid w:val="00FA1E08"/>
    <w:rsid w:val="00FA3BFB"/>
    <w:rsid w:val="00FA52CB"/>
    <w:rsid w:val="00FA5BC0"/>
    <w:rsid w:val="00FA6070"/>
    <w:rsid w:val="00FA7DFD"/>
    <w:rsid w:val="00FB57B6"/>
    <w:rsid w:val="00FC25AD"/>
    <w:rsid w:val="00FC4C02"/>
    <w:rsid w:val="00FD1D08"/>
    <w:rsid w:val="00FD24B8"/>
    <w:rsid w:val="00FE3E7A"/>
    <w:rsid w:val="00FE5045"/>
    <w:rsid w:val="00FE5DEE"/>
    <w:rsid w:val="00FE62E8"/>
    <w:rsid w:val="00FE63A1"/>
    <w:rsid w:val="00FE66CB"/>
    <w:rsid w:val="00FE6A3F"/>
    <w:rsid w:val="00FE6AFD"/>
    <w:rsid w:val="00FF1D98"/>
    <w:rsid w:val="00FF4C8C"/>
    <w:rsid w:val="00F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E5"/>
    <w:rPr>
      <w:sz w:val="24"/>
    </w:rPr>
  </w:style>
  <w:style w:type="paragraph" w:styleId="Heading1">
    <w:name w:val="heading 1"/>
    <w:basedOn w:val="Normal"/>
    <w:next w:val="Normal"/>
    <w:qFormat/>
    <w:rsid w:val="00694CE5"/>
    <w:pPr>
      <w:keepNext/>
      <w:jc w:val="center"/>
      <w:outlineLvl w:val="0"/>
    </w:pPr>
    <w:rPr>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2D9"/>
    <w:rPr>
      <w:rFonts w:ascii="Tahoma" w:hAnsi="Tahoma" w:cs="Tahoma"/>
      <w:sz w:val="16"/>
      <w:szCs w:val="16"/>
    </w:rPr>
  </w:style>
  <w:style w:type="paragraph" w:styleId="Header">
    <w:name w:val="header"/>
    <w:basedOn w:val="Normal"/>
    <w:rsid w:val="00FF1D98"/>
    <w:pPr>
      <w:tabs>
        <w:tab w:val="center" w:pos="4320"/>
        <w:tab w:val="right" w:pos="8640"/>
      </w:tabs>
    </w:pPr>
  </w:style>
  <w:style w:type="paragraph" w:styleId="Footer">
    <w:name w:val="footer"/>
    <w:basedOn w:val="Normal"/>
    <w:rsid w:val="00FF1D98"/>
    <w:pPr>
      <w:tabs>
        <w:tab w:val="center" w:pos="4320"/>
        <w:tab w:val="right" w:pos="8640"/>
      </w:tabs>
    </w:pPr>
  </w:style>
  <w:style w:type="table" w:styleId="TableGrid">
    <w:name w:val="Table Grid"/>
    <w:basedOn w:val="TableNormal"/>
    <w:uiPriority w:val="59"/>
    <w:rsid w:val="0015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045"/>
    <w:pPr>
      <w:ind w:left="720"/>
    </w:pPr>
  </w:style>
  <w:style w:type="table" w:customStyle="1" w:styleId="LightShading1">
    <w:name w:val="Light Shading1"/>
    <w:basedOn w:val="TableNormal"/>
    <w:uiPriority w:val="60"/>
    <w:rsid w:val="005A45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D82A51"/>
    <w:rPr>
      <w:color w:val="0000FF"/>
      <w:u w:val="single"/>
    </w:rPr>
  </w:style>
  <w:style w:type="character" w:styleId="CommentReference">
    <w:name w:val="annotation reference"/>
    <w:uiPriority w:val="99"/>
    <w:semiHidden/>
    <w:unhideWhenUsed/>
    <w:rsid w:val="00396BF6"/>
    <w:rPr>
      <w:sz w:val="16"/>
      <w:szCs w:val="16"/>
    </w:rPr>
  </w:style>
  <w:style w:type="paragraph" w:styleId="CommentText">
    <w:name w:val="annotation text"/>
    <w:basedOn w:val="Normal"/>
    <w:link w:val="CommentTextChar"/>
    <w:uiPriority w:val="99"/>
    <w:semiHidden/>
    <w:unhideWhenUsed/>
    <w:rsid w:val="00396BF6"/>
    <w:rPr>
      <w:sz w:val="20"/>
    </w:rPr>
  </w:style>
  <w:style w:type="character" w:customStyle="1" w:styleId="CommentTextChar">
    <w:name w:val="Comment Text Char"/>
    <w:basedOn w:val="DefaultParagraphFont"/>
    <w:link w:val="CommentText"/>
    <w:uiPriority w:val="99"/>
    <w:semiHidden/>
    <w:rsid w:val="00396BF6"/>
  </w:style>
  <w:style w:type="paragraph" w:styleId="CommentSubject">
    <w:name w:val="annotation subject"/>
    <w:basedOn w:val="CommentText"/>
    <w:next w:val="CommentText"/>
    <w:link w:val="CommentSubjectChar"/>
    <w:uiPriority w:val="99"/>
    <w:semiHidden/>
    <w:unhideWhenUsed/>
    <w:rsid w:val="00396BF6"/>
    <w:rPr>
      <w:b/>
      <w:bCs/>
    </w:rPr>
  </w:style>
  <w:style w:type="character" w:customStyle="1" w:styleId="CommentSubjectChar">
    <w:name w:val="Comment Subject Char"/>
    <w:link w:val="CommentSubject"/>
    <w:uiPriority w:val="99"/>
    <w:semiHidden/>
    <w:rsid w:val="00396B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E5"/>
    <w:rPr>
      <w:sz w:val="24"/>
    </w:rPr>
  </w:style>
  <w:style w:type="paragraph" w:styleId="Heading1">
    <w:name w:val="heading 1"/>
    <w:basedOn w:val="Normal"/>
    <w:next w:val="Normal"/>
    <w:qFormat/>
    <w:rsid w:val="00694CE5"/>
    <w:pPr>
      <w:keepNext/>
      <w:jc w:val="center"/>
      <w:outlineLvl w:val="0"/>
    </w:pPr>
    <w:rPr>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2D9"/>
    <w:rPr>
      <w:rFonts w:ascii="Tahoma" w:hAnsi="Tahoma" w:cs="Tahoma"/>
      <w:sz w:val="16"/>
      <w:szCs w:val="16"/>
    </w:rPr>
  </w:style>
  <w:style w:type="paragraph" w:styleId="Header">
    <w:name w:val="header"/>
    <w:basedOn w:val="Normal"/>
    <w:rsid w:val="00FF1D98"/>
    <w:pPr>
      <w:tabs>
        <w:tab w:val="center" w:pos="4320"/>
        <w:tab w:val="right" w:pos="8640"/>
      </w:tabs>
    </w:pPr>
  </w:style>
  <w:style w:type="paragraph" w:styleId="Footer">
    <w:name w:val="footer"/>
    <w:basedOn w:val="Normal"/>
    <w:rsid w:val="00FF1D98"/>
    <w:pPr>
      <w:tabs>
        <w:tab w:val="center" w:pos="4320"/>
        <w:tab w:val="right" w:pos="8640"/>
      </w:tabs>
    </w:pPr>
  </w:style>
  <w:style w:type="table" w:styleId="TableGrid">
    <w:name w:val="Table Grid"/>
    <w:basedOn w:val="TableNormal"/>
    <w:uiPriority w:val="59"/>
    <w:rsid w:val="0015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045"/>
    <w:pPr>
      <w:ind w:left="720"/>
    </w:pPr>
  </w:style>
  <w:style w:type="table" w:customStyle="1" w:styleId="LightShading1">
    <w:name w:val="Light Shading1"/>
    <w:basedOn w:val="TableNormal"/>
    <w:uiPriority w:val="60"/>
    <w:rsid w:val="005A45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D82A51"/>
    <w:rPr>
      <w:color w:val="0000FF"/>
      <w:u w:val="single"/>
    </w:rPr>
  </w:style>
  <w:style w:type="character" w:styleId="CommentReference">
    <w:name w:val="annotation reference"/>
    <w:uiPriority w:val="99"/>
    <w:semiHidden/>
    <w:unhideWhenUsed/>
    <w:rsid w:val="00396BF6"/>
    <w:rPr>
      <w:sz w:val="16"/>
      <w:szCs w:val="16"/>
    </w:rPr>
  </w:style>
  <w:style w:type="paragraph" w:styleId="CommentText">
    <w:name w:val="annotation text"/>
    <w:basedOn w:val="Normal"/>
    <w:link w:val="CommentTextChar"/>
    <w:uiPriority w:val="99"/>
    <w:semiHidden/>
    <w:unhideWhenUsed/>
    <w:rsid w:val="00396BF6"/>
    <w:rPr>
      <w:sz w:val="20"/>
    </w:rPr>
  </w:style>
  <w:style w:type="character" w:customStyle="1" w:styleId="CommentTextChar">
    <w:name w:val="Comment Text Char"/>
    <w:basedOn w:val="DefaultParagraphFont"/>
    <w:link w:val="CommentText"/>
    <w:uiPriority w:val="99"/>
    <w:semiHidden/>
    <w:rsid w:val="00396BF6"/>
  </w:style>
  <w:style w:type="paragraph" w:styleId="CommentSubject">
    <w:name w:val="annotation subject"/>
    <w:basedOn w:val="CommentText"/>
    <w:next w:val="CommentText"/>
    <w:link w:val="CommentSubjectChar"/>
    <w:uiPriority w:val="99"/>
    <w:semiHidden/>
    <w:unhideWhenUsed/>
    <w:rsid w:val="00396BF6"/>
    <w:rPr>
      <w:b/>
      <w:bCs/>
    </w:rPr>
  </w:style>
  <w:style w:type="character" w:customStyle="1" w:styleId="CommentSubjectChar">
    <w:name w:val="Comment Subject Char"/>
    <w:link w:val="CommentSubject"/>
    <w:uiPriority w:val="99"/>
    <w:semiHidden/>
    <w:rsid w:val="00396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6476">
      <w:bodyDiv w:val="1"/>
      <w:marLeft w:val="0"/>
      <w:marRight w:val="0"/>
      <w:marTop w:val="0"/>
      <w:marBottom w:val="0"/>
      <w:divBdr>
        <w:top w:val="none" w:sz="0" w:space="0" w:color="auto"/>
        <w:left w:val="none" w:sz="0" w:space="0" w:color="auto"/>
        <w:bottom w:val="none" w:sz="0" w:space="0" w:color="auto"/>
        <w:right w:val="none" w:sz="0" w:space="0" w:color="auto"/>
      </w:divBdr>
    </w:div>
    <w:div w:id="1015839859">
      <w:bodyDiv w:val="1"/>
      <w:marLeft w:val="0"/>
      <w:marRight w:val="0"/>
      <w:marTop w:val="0"/>
      <w:marBottom w:val="0"/>
      <w:divBdr>
        <w:top w:val="none" w:sz="0" w:space="0" w:color="auto"/>
        <w:left w:val="none" w:sz="0" w:space="0" w:color="auto"/>
        <w:bottom w:val="none" w:sz="0" w:space="0" w:color="auto"/>
        <w:right w:val="none" w:sz="0" w:space="0" w:color="auto"/>
      </w:divBdr>
    </w:div>
    <w:div w:id="1867137215">
      <w:bodyDiv w:val="1"/>
      <w:marLeft w:val="0"/>
      <w:marRight w:val="0"/>
      <w:marTop w:val="0"/>
      <w:marBottom w:val="0"/>
      <w:divBdr>
        <w:top w:val="none" w:sz="0" w:space="0" w:color="auto"/>
        <w:left w:val="none" w:sz="0" w:space="0" w:color="auto"/>
        <w:bottom w:val="none" w:sz="0" w:space="0" w:color="auto"/>
        <w:right w:val="none" w:sz="0" w:space="0" w:color="auto"/>
      </w:divBdr>
    </w:div>
    <w:div w:id="21366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betescoalitionpbc.org/qualifications-for-memb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8D866-C60E-4923-A86C-D0764CC2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INTRACOASTAL HEALTH FOUNDATION, INC</vt:lpstr>
    </vt:vector>
  </TitlesOfParts>
  <Company>Intracostal Health Systems</Company>
  <LinksUpToDate>false</LinksUpToDate>
  <CharactersWithSpaces>7213</CharactersWithSpaces>
  <SharedDoc>false</SharedDoc>
  <HLinks>
    <vt:vector size="6" baseType="variant">
      <vt:variant>
        <vt:i4>4063356</vt:i4>
      </vt:variant>
      <vt:variant>
        <vt:i4>0</vt:i4>
      </vt:variant>
      <vt:variant>
        <vt:i4>0</vt:i4>
      </vt:variant>
      <vt:variant>
        <vt:i4>5</vt:i4>
      </vt:variant>
      <vt:variant>
        <vt:lpwstr>https://www.surveymonkey.com/s/DiabetesCoalitonPBCNewMemberApplication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INTRACOASTAL HEALTH FOUNDATION, INC</dc:title>
  <dc:creator>Suzette Wexner</dc:creator>
  <cp:lastModifiedBy>User</cp:lastModifiedBy>
  <cp:revision>2</cp:revision>
  <cp:lastPrinted>2015-07-09T20:43:00Z</cp:lastPrinted>
  <dcterms:created xsi:type="dcterms:W3CDTF">2015-10-29T19:08:00Z</dcterms:created>
  <dcterms:modified xsi:type="dcterms:W3CDTF">2015-10-29T19:08:00Z</dcterms:modified>
</cp:coreProperties>
</file>